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01" w:rsidRPr="0049708C" w:rsidRDefault="00A34949" w:rsidP="0024267F">
      <w:pPr>
        <w:spacing w:line="240" w:lineRule="auto"/>
        <w:jc w:val="center"/>
        <w:rPr>
          <w:rFonts w:ascii="Times New Roman" w:hAnsi="Times New Roman" w:cs="Times New Roman"/>
          <w:b/>
          <w:sz w:val="32"/>
        </w:rPr>
      </w:pPr>
      <w:r w:rsidRPr="0049708C">
        <w:rPr>
          <w:rFonts w:ascii="Times New Roman" w:hAnsi="Times New Roman" w:cs="Times New Roman"/>
          <w:b/>
          <w:sz w:val="32"/>
        </w:rPr>
        <w:t>Troop and Pack 533, Andover, Kansas</w:t>
      </w:r>
    </w:p>
    <w:p w:rsidR="00A34949" w:rsidRPr="0049708C" w:rsidRDefault="00A34949" w:rsidP="0024267F">
      <w:pPr>
        <w:spacing w:line="240" w:lineRule="auto"/>
        <w:jc w:val="both"/>
        <w:rPr>
          <w:rFonts w:ascii="Times New Roman" w:hAnsi="Times New Roman" w:cs="Times New Roman"/>
          <w:b/>
          <w:sz w:val="24"/>
        </w:rPr>
      </w:pPr>
      <w:r w:rsidRPr="0049708C">
        <w:rPr>
          <w:rFonts w:ascii="Times New Roman" w:hAnsi="Times New Roman" w:cs="Times New Roman"/>
          <w:b/>
          <w:sz w:val="24"/>
        </w:rPr>
        <w:t>Overview of Scouting</w:t>
      </w:r>
    </w:p>
    <w:p w:rsidR="00CE38ED" w:rsidRPr="0024267F" w:rsidRDefault="00CE38ED" w:rsidP="0024267F">
      <w:pPr>
        <w:spacing w:line="240" w:lineRule="auto"/>
        <w:jc w:val="both"/>
        <w:rPr>
          <w:rFonts w:ascii="Times New Roman" w:hAnsi="Times New Roman" w:cs="Times New Roman"/>
        </w:rPr>
      </w:pPr>
      <w:r w:rsidRPr="0024267F">
        <w:rPr>
          <w:rFonts w:ascii="Times New Roman" w:hAnsi="Times New Roman" w:cs="Times New Roman"/>
        </w:rPr>
        <w:t>Founded in 1910, the Boy Scouts of America (BSA) provides the nation’s foremost youth program of character development and values-based leadership training, with the mission to “prepare young people to make ethical and moral choices over their lifetimes by instilling in them the values of the Scout Oath and Scout Law”</w:t>
      </w:r>
      <w:r w:rsidR="00145440" w:rsidRPr="0024267F">
        <w:rPr>
          <w:rFonts w:ascii="Times New Roman" w:hAnsi="Times New Roman" w:cs="Times New Roman"/>
        </w:rPr>
        <w:t xml:space="preserve"> </w:t>
      </w:r>
      <w:r w:rsidR="009704F9" w:rsidRPr="0024267F">
        <w:rPr>
          <w:rFonts w:ascii="Times New Roman" w:hAnsi="Times New Roman" w:cs="Times New Roman"/>
        </w:rPr>
        <w:t xml:space="preserve">with the hope that </w:t>
      </w:r>
      <w:r w:rsidR="000F2D1D" w:rsidRPr="0024267F">
        <w:rPr>
          <w:rFonts w:ascii="Times New Roman" w:hAnsi="Times New Roman" w:cs="Times New Roman"/>
        </w:rPr>
        <w:t xml:space="preserve">each </w:t>
      </w:r>
      <w:r w:rsidR="009704F9" w:rsidRPr="0024267F">
        <w:rPr>
          <w:rFonts w:ascii="Times New Roman" w:hAnsi="Times New Roman" w:cs="Times New Roman"/>
        </w:rPr>
        <w:t xml:space="preserve">will be </w:t>
      </w:r>
      <w:r w:rsidR="000F2D1D" w:rsidRPr="0024267F">
        <w:rPr>
          <w:rFonts w:ascii="Times New Roman" w:hAnsi="Times New Roman" w:cs="Times New Roman"/>
        </w:rPr>
        <w:t>prepared</w:t>
      </w:r>
      <w:r w:rsidR="009704F9" w:rsidRPr="0024267F">
        <w:rPr>
          <w:rFonts w:ascii="Times New Roman" w:hAnsi="Times New Roman" w:cs="Times New Roman"/>
        </w:rPr>
        <w:t xml:space="preserve"> to </w:t>
      </w:r>
      <w:r w:rsidR="000F2D1D" w:rsidRPr="0024267F">
        <w:rPr>
          <w:rFonts w:ascii="Times New Roman" w:hAnsi="Times New Roman" w:cs="Times New Roman"/>
        </w:rPr>
        <w:t xml:space="preserve">be a </w:t>
      </w:r>
      <w:r w:rsidR="009704F9" w:rsidRPr="0024267F">
        <w:rPr>
          <w:rFonts w:ascii="Times New Roman" w:hAnsi="Times New Roman" w:cs="Times New Roman"/>
        </w:rPr>
        <w:t>“responsible, participating citizen and leader who is guided by the Scout Oath and Law.</w:t>
      </w:r>
      <w:r w:rsidR="000F2D1D" w:rsidRPr="0024267F">
        <w:rPr>
          <w:rFonts w:ascii="Times New Roman" w:hAnsi="Times New Roman" w:cs="Times New Roman"/>
        </w:rPr>
        <w:t>”</w:t>
      </w:r>
      <w:r w:rsidR="00145440" w:rsidRPr="0024267F">
        <w:rPr>
          <w:rFonts w:ascii="Times New Roman" w:hAnsi="Times New Roman" w:cs="Times New Roman"/>
        </w:rPr>
        <w:t xml:space="preserve"> </w:t>
      </w:r>
      <w:r w:rsidR="000F2D1D" w:rsidRPr="0024267F">
        <w:rPr>
          <w:rFonts w:ascii="Times New Roman" w:hAnsi="Times New Roman" w:cs="Times New Roman"/>
        </w:rPr>
        <w:t xml:space="preserve"> </w:t>
      </w:r>
      <w:r w:rsidR="00145440" w:rsidRPr="0024267F">
        <w:rPr>
          <w:rFonts w:ascii="Times New Roman" w:hAnsi="Times New Roman" w:cs="Times New Roman"/>
        </w:rPr>
        <w:t>The Scout Oath emphasizes one’s duty first to God and one’s county, next to others, and finally to one’s self</w:t>
      </w:r>
      <w:r w:rsidR="00FE37F9">
        <w:rPr>
          <w:rFonts w:ascii="Times New Roman" w:hAnsi="Times New Roman" w:cs="Times New Roman"/>
        </w:rPr>
        <w:t xml:space="preserve">. </w:t>
      </w:r>
      <w:r w:rsidR="00145440" w:rsidRPr="0024267F">
        <w:rPr>
          <w:rFonts w:ascii="Times New Roman" w:hAnsi="Times New Roman" w:cs="Times New Roman"/>
        </w:rPr>
        <w:t xml:space="preserve">The Scout Law </w:t>
      </w:r>
      <w:r w:rsidR="00EB388D" w:rsidRPr="0024267F">
        <w:rPr>
          <w:rFonts w:ascii="Times New Roman" w:hAnsi="Times New Roman" w:cs="Times New Roman"/>
        </w:rPr>
        <w:t>emphasizes the characteristics o</w:t>
      </w:r>
      <w:r w:rsidR="006F07B8">
        <w:rPr>
          <w:rFonts w:ascii="Times New Roman" w:hAnsi="Times New Roman" w:cs="Times New Roman"/>
        </w:rPr>
        <w:t>f</w:t>
      </w:r>
      <w:r w:rsidR="00EB388D" w:rsidRPr="0024267F">
        <w:rPr>
          <w:rFonts w:ascii="Times New Roman" w:hAnsi="Times New Roman" w:cs="Times New Roman"/>
        </w:rPr>
        <w:t xml:space="preserve"> trustworthiness, loyalty, helpfulness, friendliness, courtesy, kindness, </w:t>
      </w:r>
      <w:proofErr w:type="spellStart"/>
      <w:r w:rsidR="00EB388D" w:rsidRPr="0024267F">
        <w:rPr>
          <w:rFonts w:ascii="Times New Roman" w:hAnsi="Times New Roman" w:cs="Times New Roman"/>
        </w:rPr>
        <w:t>obedientness</w:t>
      </w:r>
      <w:proofErr w:type="spellEnd"/>
      <w:r w:rsidR="00EB388D" w:rsidRPr="0024267F">
        <w:rPr>
          <w:rFonts w:ascii="Times New Roman" w:hAnsi="Times New Roman" w:cs="Times New Roman"/>
        </w:rPr>
        <w:t xml:space="preserve">, cheerfulness, thriftiness, bravery, cleanliness, and reverence. </w:t>
      </w:r>
    </w:p>
    <w:p w:rsidR="00E70806" w:rsidRPr="0024267F" w:rsidRDefault="00E70806" w:rsidP="0024267F">
      <w:pPr>
        <w:spacing w:after="0" w:line="240" w:lineRule="auto"/>
        <w:jc w:val="both"/>
        <w:rPr>
          <w:rFonts w:ascii="Times New Roman" w:hAnsi="Times New Roman" w:cs="Times New Roman"/>
        </w:rPr>
      </w:pPr>
      <w:r w:rsidRPr="0024267F">
        <w:rPr>
          <w:rFonts w:ascii="Times New Roman" w:hAnsi="Times New Roman" w:cs="Times New Roman"/>
        </w:rPr>
        <w:t>The BSA’s program</w:t>
      </w:r>
      <w:r w:rsidR="003C7079" w:rsidRPr="0024267F">
        <w:rPr>
          <w:rFonts w:ascii="Times New Roman" w:hAnsi="Times New Roman" w:cs="Times New Roman"/>
        </w:rPr>
        <w:t>s</w:t>
      </w:r>
      <w:r w:rsidRPr="0024267F">
        <w:rPr>
          <w:rFonts w:ascii="Times New Roman" w:hAnsi="Times New Roman" w:cs="Times New Roman"/>
        </w:rPr>
        <w:t xml:space="preserve"> seeks to </w:t>
      </w:r>
      <w:r w:rsidR="003C7079" w:rsidRPr="0024267F">
        <w:rPr>
          <w:rFonts w:ascii="Times New Roman" w:hAnsi="Times New Roman" w:cs="Times New Roman"/>
        </w:rPr>
        <w:t>fulfill six basic needs of young people in our society.</w:t>
      </w:r>
    </w:p>
    <w:p w:rsidR="003C7079" w:rsidRPr="0024267F" w:rsidRDefault="003C7079" w:rsidP="0024267F">
      <w:pPr>
        <w:pStyle w:val="ListParagraph"/>
        <w:numPr>
          <w:ilvl w:val="0"/>
          <w:numId w:val="1"/>
        </w:numPr>
        <w:spacing w:line="240" w:lineRule="auto"/>
        <w:jc w:val="both"/>
        <w:rPr>
          <w:rFonts w:ascii="Times New Roman" w:hAnsi="Times New Roman" w:cs="Times New Roman"/>
        </w:rPr>
      </w:pPr>
      <w:r w:rsidRPr="0024267F">
        <w:rPr>
          <w:rFonts w:ascii="Times New Roman" w:hAnsi="Times New Roman" w:cs="Times New Roman"/>
          <w:b/>
        </w:rPr>
        <w:t>Mentoring</w:t>
      </w:r>
      <w:r w:rsidRPr="0024267F">
        <w:rPr>
          <w:rFonts w:ascii="Times New Roman" w:hAnsi="Times New Roman" w:cs="Times New Roman"/>
        </w:rPr>
        <w:t xml:space="preserve"> – scouting fosters positive relationships with adults, including not only parents but</w:t>
      </w:r>
      <w:r w:rsidR="00293005">
        <w:rPr>
          <w:rFonts w:ascii="Times New Roman" w:hAnsi="Times New Roman" w:cs="Times New Roman"/>
        </w:rPr>
        <w:t xml:space="preserve"> also</w:t>
      </w:r>
      <w:r w:rsidRPr="0024267F">
        <w:rPr>
          <w:rFonts w:ascii="Times New Roman" w:hAnsi="Times New Roman" w:cs="Times New Roman"/>
        </w:rPr>
        <w:t xml:space="preserve"> community and religious leaders, who serve as role models.</w:t>
      </w:r>
    </w:p>
    <w:p w:rsidR="003C7079" w:rsidRPr="0024267F" w:rsidRDefault="003C7079" w:rsidP="0024267F">
      <w:pPr>
        <w:pStyle w:val="ListParagraph"/>
        <w:numPr>
          <w:ilvl w:val="0"/>
          <w:numId w:val="1"/>
        </w:numPr>
        <w:spacing w:line="240" w:lineRule="auto"/>
        <w:jc w:val="both"/>
        <w:rPr>
          <w:rFonts w:ascii="Times New Roman" w:hAnsi="Times New Roman" w:cs="Times New Roman"/>
        </w:rPr>
      </w:pPr>
      <w:r w:rsidRPr="0024267F">
        <w:rPr>
          <w:rFonts w:ascii="Times New Roman" w:hAnsi="Times New Roman" w:cs="Times New Roman"/>
          <w:b/>
        </w:rPr>
        <w:t>Lifelong Lea</w:t>
      </w:r>
      <w:r w:rsidR="00F84DAA">
        <w:rPr>
          <w:rFonts w:ascii="Times New Roman" w:hAnsi="Times New Roman" w:cs="Times New Roman"/>
          <w:b/>
        </w:rPr>
        <w:t>r</w:t>
      </w:r>
      <w:r w:rsidRPr="0024267F">
        <w:rPr>
          <w:rFonts w:ascii="Times New Roman" w:hAnsi="Times New Roman" w:cs="Times New Roman"/>
          <w:b/>
        </w:rPr>
        <w:t>ning</w:t>
      </w:r>
      <w:r w:rsidRPr="0024267F">
        <w:rPr>
          <w:rFonts w:ascii="Times New Roman" w:hAnsi="Times New Roman" w:cs="Times New Roman"/>
        </w:rPr>
        <w:t xml:space="preserve"> – scouting provide</w:t>
      </w:r>
      <w:r w:rsidR="00895C95" w:rsidRPr="0024267F">
        <w:rPr>
          <w:rFonts w:ascii="Times New Roman" w:hAnsi="Times New Roman" w:cs="Times New Roman"/>
        </w:rPr>
        <w:t>s a structured setting where young people can learn new skills and develop positive habits.</w:t>
      </w:r>
    </w:p>
    <w:p w:rsidR="00895C95" w:rsidRPr="0024267F" w:rsidRDefault="00895C95" w:rsidP="0024267F">
      <w:pPr>
        <w:pStyle w:val="ListParagraph"/>
        <w:numPr>
          <w:ilvl w:val="0"/>
          <w:numId w:val="1"/>
        </w:numPr>
        <w:spacing w:line="240" w:lineRule="auto"/>
        <w:jc w:val="both"/>
        <w:rPr>
          <w:rFonts w:ascii="Times New Roman" w:hAnsi="Times New Roman" w:cs="Times New Roman"/>
        </w:rPr>
      </w:pPr>
      <w:r w:rsidRPr="0024267F">
        <w:rPr>
          <w:rFonts w:ascii="Times New Roman" w:hAnsi="Times New Roman" w:cs="Times New Roman"/>
          <w:b/>
        </w:rPr>
        <w:t>Faith Traditions</w:t>
      </w:r>
      <w:r w:rsidRPr="0024267F">
        <w:rPr>
          <w:rFonts w:ascii="Times New Roman" w:hAnsi="Times New Roman" w:cs="Times New Roman"/>
        </w:rPr>
        <w:t xml:space="preserve"> – scouting emphasizes the duty to God and encourages young people in their spiritual journey through their family’s faith to serve as a moral compass in their lives.</w:t>
      </w:r>
    </w:p>
    <w:p w:rsidR="00895C95" w:rsidRPr="0024267F" w:rsidRDefault="00895C95" w:rsidP="0024267F">
      <w:pPr>
        <w:pStyle w:val="ListParagraph"/>
        <w:numPr>
          <w:ilvl w:val="0"/>
          <w:numId w:val="1"/>
        </w:numPr>
        <w:spacing w:line="240" w:lineRule="auto"/>
        <w:jc w:val="both"/>
        <w:rPr>
          <w:rFonts w:ascii="Times New Roman" w:hAnsi="Times New Roman" w:cs="Times New Roman"/>
        </w:rPr>
      </w:pPr>
      <w:r w:rsidRPr="0024267F">
        <w:rPr>
          <w:rFonts w:ascii="Times New Roman" w:hAnsi="Times New Roman" w:cs="Times New Roman"/>
          <w:b/>
        </w:rPr>
        <w:t>Serving Others</w:t>
      </w:r>
      <w:r w:rsidRPr="0024267F">
        <w:rPr>
          <w:rFonts w:ascii="Times New Roman" w:hAnsi="Times New Roman" w:cs="Times New Roman"/>
        </w:rPr>
        <w:t xml:space="preserve"> – scouting encourages young people to recognize the needs of others and take action accordingly. This builds stronger citizens and stronger communities.</w:t>
      </w:r>
    </w:p>
    <w:p w:rsidR="00895C95" w:rsidRPr="0024267F" w:rsidRDefault="00895C95" w:rsidP="0024267F">
      <w:pPr>
        <w:pStyle w:val="ListParagraph"/>
        <w:numPr>
          <w:ilvl w:val="0"/>
          <w:numId w:val="1"/>
        </w:numPr>
        <w:spacing w:line="240" w:lineRule="auto"/>
        <w:jc w:val="both"/>
        <w:rPr>
          <w:rFonts w:ascii="Times New Roman" w:hAnsi="Times New Roman" w:cs="Times New Roman"/>
        </w:rPr>
      </w:pPr>
      <w:r w:rsidRPr="0024267F">
        <w:rPr>
          <w:rFonts w:ascii="Times New Roman" w:hAnsi="Times New Roman" w:cs="Times New Roman"/>
          <w:b/>
        </w:rPr>
        <w:t>Healthy Living</w:t>
      </w:r>
      <w:r w:rsidRPr="0024267F">
        <w:rPr>
          <w:rFonts w:ascii="Times New Roman" w:hAnsi="Times New Roman" w:cs="Times New Roman"/>
        </w:rPr>
        <w:t xml:space="preserve"> – scouting teaches physical and mental fitness through its programs of physical activity, drug abuse awareness and prevention, lifesaving and first aid, and environmental conservation.</w:t>
      </w:r>
    </w:p>
    <w:p w:rsidR="00895C95" w:rsidRPr="0024267F" w:rsidRDefault="00895C95" w:rsidP="0024267F">
      <w:pPr>
        <w:pStyle w:val="ListParagraph"/>
        <w:numPr>
          <w:ilvl w:val="0"/>
          <w:numId w:val="1"/>
        </w:numPr>
        <w:spacing w:line="240" w:lineRule="auto"/>
        <w:jc w:val="both"/>
        <w:rPr>
          <w:rFonts w:ascii="Times New Roman" w:hAnsi="Times New Roman" w:cs="Times New Roman"/>
        </w:rPr>
      </w:pPr>
      <w:r w:rsidRPr="0024267F">
        <w:rPr>
          <w:rFonts w:ascii="Times New Roman" w:hAnsi="Times New Roman" w:cs="Times New Roman"/>
          <w:b/>
        </w:rPr>
        <w:t>Building Character</w:t>
      </w:r>
      <w:r w:rsidRPr="0024267F">
        <w:rPr>
          <w:rFonts w:ascii="Times New Roman" w:hAnsi="Times New Roman" w:cs="Times New Roman"/>
        </w:rPr>
        <w:t xml:space="preserve"> – the scouting program is infused with charter-building activities that allow youth to apply abstract principals </w:t>
      </w:r>
      <w:r w:rsidR="0049708C" w:rsidRPr="0024267F">
        <w:rPr>
          <w:rFonts w:ascii="Times New Roman" w:hAnsi="Times New Roman" w:cs="Times New Roman"/>
        </w:rPr>
        <w:t>of values and responsibility to daily living situations.</w:t>
      </w:r>
    </w:p>
    <w:p w:rsidR="0012417A" w:rsidRPr="0024267F" w:rsidRDefault="0012417A" w:rsidP="0024267F">
      <w:pPr>
        <w:spacing w:line="240" w:lineRule="auto"/>
        <w:jc w:val="both"/>
        <w:rPr>
          <w:rFonts w:ascii="Times New Roman" w:hAnsi="Times New Roman" w:cs="Times New Roman"/>
        </w:rPr>
      </w:pPr>
      <w:commentRangeStart w:id="0"/>
      <w:r w:rsidRPr="0024267F">
        <w:rPr>
          <w:rFonts w:ascii="Times New Roman" w:hAnsi="Times New Roman" w:cs="Times New Roman"/>
        </w:rPr>
        <w:t>A significant emphasis of scouting is participation in community service projects</w:t>
      </w:r>
      <w:r w:rsidR="00FE37F9">
        <w:rPr>
          <w:rFonts w:ascii="Times New Roman" w:hAnsi="Times New Roman" w:cs="Times New Roman"/>
        </w:rPr>
        <w:t xml:space="preserve">. </w:t>
      </w:r>
      <w:r w:rsidRPr="0024267F">
        <w:rPr>
          <w:rFonts w:ascii="Times New Roman" w:hAnsi="Times New Roman" w:cs="Times New Roman"/>
        </w:rPr>
        <w:t xml:space="preserve">The Good Turn concept is a major part of the personal growth method of </w:t>
      </w:r>
      <w:r w:rsidR="00293005">
        <w:rPr>
          <w:rFonts w:ascii="Times New Roman" w:hAnsi="Times New Roman" w:cs="Times New Roman"/>
        </w:rPr>
        <w:t>s</w:t>
      </w:r>
      <w:r w:rsidRPr="0024267F">
        <w:rPr>
          <w:rFonts w:ascii="Times New Roman" w:hAnsi="Times New Roman" w:cs="Times New Roman"/>
        </w:rPr>
        <w:t>couting. Young people grow as they participate in community service projects and do Good Turns for others</w:t>
      </w:r>
      <w:r w:rsidR="00FE37F9">
        <w:rPr>
          <w:rFonts w:ascii="Times New Roman" w:hAnsi="Times New Roman" w:cs="Times New Roman"/>
        </w:rPr>
        <w:t xml:space="preserve">. </w:t>
      </w:r>
      <w:r w:rsidR="00B249F0" w:rsidRPr="0024267F">
        <w:rPr>
          <w:rFonts w:ascii="Times New Roman" w:hAnsi="Times New Roman" w:cs="Times New Roman"/>
        </w:rPr>
        <w:t xml:space="preserve">Every rank in each type of BSA unit incorporates the requirement to perform service </w:t>
      </w:r>
      <w:r w:rsidR="00293005">
        <w:rPr>
          <w:rFonts w:ascii="Times New Roman" w:hAnsi="Times New Roman" w:cs="Times New Roman"/>
        </w:rPr>
        <w:t xml:space="preserve">for their </w:t>
      </w:r>
      <w:r w:rsidR="00B249F0" w:rsidRPr="0024267F">
        <w:rPr>
          <w:rFonts w:ascii="Times New Roman" w:hAnsi="Times New Roman" w:cs="Times New Roman"/>
        </w:rPr>
        <w:t>charter organization, other community organizations</w:t>
      </w:r>
      <w:r w:rsidR="00293005">
        <w:rPr>
          <w:rFonts w:ascii="Times New Roman" w:hAnsi="Times New Roman" w:cs="Times New Roman"/>
        </w:rPr>
        <w:t>,</w:t>
      </w:r>
      <w:r w:rsidR="00B249F0" w:rsidRPr="0024267F">
        <w:rPr>
          <w:rFonts w:ascii="Times New Roman" w:hAnsi="Times New Roman" w:cs="Times New Roman"/>
        </w:rPr>
        <w:t xml:space="preserve"> and </w:t>
      </w:r>
      <w:r w:rsidR="00293005">
        <w:rPr>
          <w:rFonts w:ascii="Times New Roman" w:hAnsi="Times New Roman" w:cs="Times New Roman"/>
        </w:rPr>
        <w:t xml:space="preserve">other community </w:t>
      </w:r>
      <w:r w:rsidR="00B249F0" w:rsidRPr="0024267F">
        <w:rPr>
          <w:rFonts w:ascii="Times New Roman" w:hAnsi="Times New Roman" w:cs="Times New Roman"/>
        </w:rPr>
        <w:t>interests.</w:t>
      </w:r>
      <w:commentRangeEnd w:id="0"/>
      <w:r w:rsidR="00F10376">
        <w:rPr>
          <w:rStyle w:val="CommentReference"/>
        </w:rPr>
        <w:commentReference w:id="0"/>
      </w:r>
    </w:p>
    <w:p w:rsidR="00EB388D" w:rsidRPr="0024267F" w:rsidRDefault="00EB388D" w:rsidP="0024267F">
      <w:pPr>
        <w:spacing w:line="240" w:lineRule="auto"/>
        <w:jc w:val="both"/>
        <w:rPr>
          <w:rFonts w:ascii="Times New Roman" w:hAnsi="Times New Roman" w:cs="Times New Roman"/>
        </w:rPr>
      </w:pPr>
      <w:r w:rsidRPr="0024267F">
        <w:rPr>
          <w:rFonts w:ascii="Times New Roman" w:hAnsi="Times New Roman" w:cs="Times New Roman"/>
        </w:rPr>
        <w:t xml:space="preserve">Since its inception, more than 130 million young men and women have participated in the BSA’s youth programs, and </w:t>
      </w:r>
      <w:r w:rsidR="009704F9" w:rsidRPr="0024267F">
        <w:rPr>
          <w:rFonts w:ascii="Times New Roman" w:hAnsi="Times New Roman" w:cs="Times New Roman"/>
        </w:rPr>
        <w:t>m</w:t>
      </w:r>
      <w:r w:rsidRPr="0024267F">
        <w:rPr>
          <w:rFonts w:ascii="Times New Roman" w:hAnsi="Times New Roman" w:cs="Times New Roman"/>
        </w:rPr>
        <w:t>ore than 35 million adult volunteers have helped carry out the BSA’s mission.</w:t>
      </w:r>
    </w:p>
    <w:p w:rsidR="002F7203" w:rsidRPr="0024267F" w:rsidRDefault="002F7203" w:rsidP="0024267F">
      <w:pPr>
        <w:spacing w:line="240" w:lineRule="auto"/>
        <w:jc w:val="both"/>
        <w:rPr>
          <w:rFonts w:ascii="Times New Roman" w:hAnsi="Times New Roman" w:cs="Times New Roman"/>
        </w:rPr>
      </w:pPr>
      <w:r w:rsidRPr="0024267F">
        <w:rPr>
          <w:rFonts w:ascii="Times New Roman" w:hAnsi="Times New Roman" w:cs="Times New Roman"/>
        </w:rPr>
        <w:t>The BSA has adopted policies designed to protect youth from abuse, and it requires that all BSA units follow these policies</w:t>
      </w:r>
      <w:r w:rsidR="00FE37F9">
        <w:rPr>
          <w:rFonts w:ascii="Times New Roman" w:hAnsi="Times New Roman" w:cs="Times New Roman"/>
        </w:rPr>
        <w:t xml:space="preserve">. </w:t>
      </w:r>
      <w:r w:rsidRPr="0024267F">
        <w:rPr>
          <w:rFonts w:ascii="Times New Roman" w:hAnsi="Times New Roman" w:cs="Times New Roman"/>
        </w:rPr>
        <w:t xml:space="preserve">Those policies include various levels of screening of adult leaders, training of adult leaders in youth protection, education of youth and parents on </w:t>
      </w:r>
      <w:r w:rsidR="00293005">
        <w:rPr>
          <w:rFonts w:ascii="Times New Roman" w:hAnsi="Times New Roman" w:cs="Times New Roman"/>
        </w:rPr>
        <w:t xml:space="preserve">the </w:t>
      </w:r>
      <w:r w:rsidRPr="0024267F">
        <w:rPr>
          <w:rFonts w:ascii="Times New Roman" w:hAnsi="Times New Roman" w:cs="Times New Roman"/>
        </w:rPr>
        <w:t xml:space="preserve">signs of abuse, </w:t>
      </w:r>
      <w:r w:rsidR="00293005">
        <w:rPr>
          <w:rFonts w:ascii="Times New Roman" w:hAnsi="Times New Roman" w:cs="Times New Roman"/>
        </w:rPr>
        <w:t xml:space="preserve">an </w:t>
      </w:r>
      <w:r w:rsidRPr="0024267F">
        <w:rPr>
          <w:rFonts w:ascii="Times New Roman" w:hAnsi="Times New Roman" w:cs="Times New Roman"/>
        </w:rPr>
        <w:t xml:space="preserve">obligation of adult leaders to report signs of abuse to law enforcement and scouting authorities, prohibitions on one-on-one registered adult and youth contact, </w:t>
      </w:r>
      <w:r w:rsidR="00293005">
        <w:rPr>
          <w:rFonts w:ascii="Times New Roman" w:hAnsi="Times New Roman" w:cs="Times New Roman"/>
        </w:rPr>
        <w:t xml:space="preserve">and </w:t>
      </w:r>
      <w:r w:rsidRPr="0024267F">
        <w:rPr>
          <w:rFonts w:ascii="Times New Roman" w:hAnsi="Times New Roman" w:cs="Times New Roman"/>
        </w:rPr>
        <w:t xml:space="preserve">requirements on use of the buddy system and </w:t>
      </w:r>
      <w:r w:rsidR="00A1364C" w:rsidRPr="0024267F">
        <w:rPr>
          <w:rFonts w:ascii="Times New Roman" w:hAnsi="Times New Roman" w:cs="Times New Roman"/>
        </w:rPr>
        <w:t>around sleeping accommodations.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54"/>
        <w:gridCol w:w="2754"/>
        <w:gridCol w:w="2754"/>
        <w:gridCol w:w="2754"/>
      </w:tblGrid>
      <w:tr w:rsidR="00B249F0" w:rsidRPr="0024267F" w:rsidTr="00FF0BD9">
        <w:trPr>
          <w:trHeight w:val="2016"/>
          <w:jc w:val="center"/>
        </w:trPr>
        <w:tc>
          <w:tcPr>
            <w:tcW w:w="2754" w:type="dxa"/>
          </w:tcPr>
          <w:p w:rsidR="0024267F" w:rsidRPr="0024267F" w:rsidRDefault="00B249F0" w:rsidP="00293005">
            <w:pPr>
              <w:spacing w:after="200"/>
              <w:jc w:val="center"/>
              <w:rPr>
                <w:rFonts w:ascii="Times New Roman" w:hAnsi="Times New Roman" w:cs="Times New Roman"/>
              </w:rPr>
            </w:pPr>
            <w:r w:rsidRPr="0024267F">
              <w:rPr>
                <w:noProof/>
                <w:sz w:val="20"/>
              </w:rPr>
              <w:drawing>
                <wp:inline distT="0" distB="0" distL="0" distR="0">
                  <wp:extent cx="1590675" cy="1193272"/>
                  <wp:effectExtent l="0" t="0" r="0" b="0"/>
                  <wp:docPr id="2" name="Picture 1" descr="https://mcusercontent.com/6a3bb4de9d3dce14fc4ab6472/images/1a77aec2-675a-45a1-9164-2b49e1d271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6a3bb4de9d3dce14fc4ab6472/images/1a77aec2-675a-45a1-9164-2b49e1d27164.jpeg"/>
                          <pic:cNvPicPr>
                            <a:picLocks noChangeAspect="1" noChangeArrowheads="1"/>
                          </pic:cNvPicPr>
                        </pic:nvPicPr>
                        <pic:blipFill>
                          <a:blip r:embed="rId7" cstate="print"/>
                          <a:srcRect/>
                          <a:stretch>
                            <a:fillRect/>
                          </a:stretch>
                        </pic:blipFill>
                        <pic:spPr bwMode="auto">
                          <a:xfrm>
                            <a:off x="0" y="0"/>
                            <a:ext cx="1590675" cy="1193272"/>
                          </a:xfrm>
                          <a:prstGeom prst="rect">
                            <a:avLst/>
                          </a:prstGeom>
                          <a:noFill/>
                          <a:ln w="9525">
                            <a:noFill/>
                            <a:miter lim="800000"/>
                            <a:headEnd/>
                            <a:tailEnd/>
                          </a:ln>
                        </pic:spPr>
                      </pic:pic>
                    </a:graphicData>
                  </a:graphic>
                </wp:inline>
              </w:drawing>
            </w:r>
          </w:p>
        </w:tc>
        <w:tc>
          <w:tcPr>
            <w:tcW w:w="2754" w:type="dxa"/>
          </w:tcPr>
          <w:p w:rsidR="00B249F0" w:rsidRPr="0024267F" w:rsidRDefault="00DC4AF2" w:rsidP="00293005">
            <w:pPr>
              <w:spacing w:after="200"/>
              <w:jc w:val="center"/>
              <w:rPr>
                <w:rFonts w:ascii="Times New Roman" w:hAnsi="Times New Roman" w:cs="Times New Roman"/>
              </w:rPr>
            </w:pPr>
            <w:r>
              <w:rPr>
                <w:rFonts w:eastAsia="Times New Roman"/>
                <w:noProof/>
              </w:rPr>
              <w:drawing>
                <wp:inline distT="0" distB="0" distL="0" distR="0">
                  <wp:extent cx="1659255" cy="11846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FE8479-788C-418D-8CB5-3373C813194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2389" cy="1186860"/>
                          </a:xfrm>
                          <a:prstGeom prst="rect">
                            <a:avLst/>
                          </a:prstGeom>
                          <a:noFill/>
                          <a:ln>
                            <a:noFill/>
                          </a:ln>
                        </pic:spPr>
                      </pic:pic>
                    </a:graphicData>
                  </a:graphic>
                </wp:inline>
              </w:drawing>
            </w:r>
          </w:p>
        </w:tc>
        <w:tc>
          <w:tcPr>
            <w:tcW w:w="2754" w:type="dxa"/>
          </w:tcPr>
          <w:p w:rsidR="00B249F0" w:rsidRPr="0024267F" w:rsidRDefault="00B249F0" w:rsidP="00293005">
            <w:pPr>
              <w:spacing w:after="200"/>
              <w:jc w:val="center"/>
              <w:rPr>
                <w:rFonts w:ascii="Times New Roman" w:hAnsi="Times New Roman" w:cs="Times New Roman"/>
              </w:rPr>
            </w:pPr>
            <w:r w:rsidRPr="0024267F">
              <w:rPr>
                <w:noProof/>
                <w:sz w:val="20"/>
              </w:rPr>
              <w:drawing>
                <wp:inline distT="0" distB="0" distL="0" distR="0">
                  <wp:extent cx="1598406" cy="1199071"/>
                  <wp:effectExtent l="19050" t="0" r="1794" b="0"/>
                  <wp:docPr id="4" name="Picture 4" descr="https://mcusercontent.com/6a3bb4de9d3dce14fc4ab6472/images/33ec4807-f82f-405b-83b9-7ead9d0d7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6a3bb4de9d3dce14fc4ab6472/images/33ec4807-f82f-405b-83b9-7ead9d0d706b.jpg"/>
                          <pic:cNvPicPr>
                            <a:picLocks noChangeAspect="1" noChangeArrowheads="1"/>
                          </pic:cNvPicPr>
                        </pic:nvPicPr>
                        <pic:blipFill>
                          <a:blip r:embed="rId10" cstate="print"/>
                          <a:srcRect/>
                          <a:stretch>
                            <a:fillRect/>
                          </a:stretch>
                        </pic:blipFill>
                        <pic:spPr bwMode="auto">
                          <a:xfrm>
                            <a:off x="0" y="0"/>
                            <a:ext cx="1608019" cy="1206282"/>
                          </a:xfrm>
                          <a:prstGeom prst="rect">
                            <a:avLst/>
                          </a:prstGeom>
                          <a:noFill/>
                          <a:ln w="9525">
                            <a:noFill/>
                            <a:miter lim="800000"/>
                            <a:headEnd/>
                            <a:tailEnd/>
                          </a:ln>
                        </pic:spPr>
                      </pic:pic>
                    </a:graphicData>
                  </a:graphic>
                </wp:inline>
              </w:drawing>
            </w:r>
          </w:p>
        </w:tc>
        <w:tc>
          <w:tcPr>
            <w:tcW w:w="2754" w:type="dxa"/>
          </w:tcPr>
          <w:p w:rsidR="00B249F0" w:rsidRPr="0024267F" w:rsidRDefault="00DC4AF2" w:rsidP="00293005">
            <w:pPr>
              <w:spacing w:after="200"/>
              <w:jc w:val="center"/>
              <w:rPr>
                <w:rFonts w:ascii="Times New Roman" w:hAnsi="Times New Roman" w:cs="Times New Roman"/>
              </w:rPr>
            </w:pPr>
            <w:r>
              <w:rPr>
                <w:rFonts w:ascii="Times New Roman" w:hAnsi="Times New Roman" w:cs="Times New Roman"/>
                <w:noProof/>
              </w:rPr>
              <w:drawing>
                <wp:inline distT="0" distB="0" distL="0" distR="0">
                  <wp:extent cx="1784468" cy="1193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6877" cy="1194776"/>
                          </a:xfrm>
                          <a:prstGeom prst="rect">
                            <a:avLst/>
                          </a:prstGeom>
                          <a:noFill/>
                          <a:ln>
                            <a:noFill/>
                          </a:ln>
                        </pic:spPr>
                      </pic:pic>
                    </a:graphicData>
                  </a:graphic>
                </wp:inline>
              </w:drawing>
            </w:r>
          </w:p>
        </w:tc>
      </w:tr>
      <w:tr w:rsidR="00B249F0" w:rsidRPr="0024267F" w:rsidTr="00FF0BD9">
        <w:trPr>
          <w:trHeight w:val="1700"/>
          <w:jc w:val="center"/>
        </w:trPr>
        <w:tc>
          <w:tcPr>
            <w:tcW w:w="2754" w:type="dxa"/>
          </w:tcPr>
          <w:p w:rsidR="00B249F0" w:rsidRPr="0024267F" w:rsidRDefault="00DC4AF2" w:rsidP="00293005">
            <w:pPr>
              <w:spacing w:after="200"/>
              <w:jc w:val="center"/>
              <w:rPr>
                <w:rFonts w:ascii="Times New Roman" w:hAnsi="Times New Roman" w:cs="Times New Roman"/>
              </w:rPr>
            </w:pPr>
            <w:r>
              <w:rPr>
                <w:rFonts w:ascii="Times New Roman" w:hAnsi="Times New Roman" w:cs="Times New Roman"/>
                <w:noProof/>
              </w:rPr>
              <w:drawing>
                <wp:inline distT="0" distB="0" distL="0" distR="0">
                  <wp:extent cx="1988820" cy="13298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4019" cy="1333277"/>
                          </a:xfrm>
                          <a:prstGeom prst="rect">
                            <a:avLst/>
                          </a:prstGeom>
                          <a:noFill/>
                          <a:ln>
                            <a:noFill/>
                          </a:ln>
                        </pic:spPr>
                      </pic:pic>
                    </a:graphicData>
                  </a:graphic>
                </wp:inline>
              </w:drawing>
            </w:r>
          </w:p>
        </w:tc>
        <w:tc>
          <w:tcPr>
            <w:tcW w:w="2754" w:type="dxa"/>
          </w:tcPr>
          <w:p w:rsidR="00B249F0" w:rsidRPr="0024267F" w:rsidRDefault="00B249F0" w:rsidP="00293005">
            <w:pPr>
              <w:spacing w:after="200"/>
              <w:jc w:val="center"/>
              <w:rPr>
                <w:rFonts w:ascii="Times New Roman" w:hAnsi="Times New Roman" w:cs="Times New Roman"/>
              </w:rPr>
            </w:pPr>
            <w:r w:rsidRPr="0024267F">
              <w:rPr>
                <w:noProof/>
                <w:sz w:val="20"/>
              </w:rPr>
              <w:drawing>
                <wp:inline distT="0" distB="0" distL="0" distR="0">
                  <wp:extent cx="1768415" cy="1326606"/>
                  <wp:effectExtent l="19050" t="0" r="3235" b="0"/>
                  <wp:docPr id="7" name="Picture 7" descr="https://mcusercontent.com/6a3bb4de9d3dce14fc4ab6472/images/956fbaf1-d392-d308-6b83-3567a5626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6a3bb4de9d3dce14fc4ab6472/images/956fbaf1-d392-d308-6b83-3567a5626011.jpg"/>
                          <pic:cNvPicPr>
                            <a:picLocks noChangeAspect="1" noChangeArrowheads="1"/>
                          </pic:cNvPicPr>
                        </pic:nvPicPr>
                        <pic:blipFill>
                          <a:blip r:embed="rId13" cstate="print"/>
                          <a:srcRect/>
                          <a:stretch>
                            <a:fillRect/>
                          </a:stretch>
                        </pic:blipFill>
                        <pic:spPr bwMode="auto">
                          <a:xfrm>
                            <a:off x="0" y="0"/>
                            <a:ext cx="1783173" cy="1337677"/>
                          </a:xfrm>
                          <a:prstGeom prst="rect">
                            <a:avLst/>
                          </a:prstGeom>
                          <a:noFill/>
                          <a:ln w="9525">
                            <a:noFill/>
                            <a:miter lim="800000"/>
                            <a:headEnd/>
                            <a:tailEnd/>
                          </a:ln>
                        </pic:spPr>
                      </pic:pic>
                    </a:graphicData>
                  </a:graphic>
                </wp:inline>
              </w:drawing>
            </w:r>
          </w:p>
        </w:tc>
        <w:tc>
          <w:tcPr>
            <w:tcW w:w="2754" w:type="dxa"/>
          </w:tcPr>
          <w:p w:rsidR="00B249F0" w:rsidRPr="0024267F" w:rsidRDefault="00DC4AF2" w:rsidP="00293005">
            <w:pPr>
              <w:spacing w:after="200"/>
              <w:jc w:val="center"/>
              <w:rPr>
                <w:rFonts w:ascii="Times New Roman" w:hAnsi="Times New Roman" w:cs="Times New Roman"/>
              </w:rPr>
            </w:pPr>
            <w:r>
              <w:rPr>
                <w:rFonts w:ascii="Times New Roman" w:hAnsi="Times New Roman" w:cs="Times New Roman"/>
                <w:noProof/>
              </w:rPr>
              <w:drawing>
                <wp:inline distT="0" distB="0" distL="0" distR="0">
                  <wp:extent cx="1979322" cy="13234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8081" cy="1329310"/>
                          </a:xfrm>
                          <a:prstGeom prst="rect">
                            <a:avLst/>
                          </a:prstGeom>
                          <a:noFill/>
                          <a:ln>
                            <a:noFill/>
                          </a:ln>
                        </pic:spPr>
                      </pic:pic>
                    </a:graphicData>
                  </a:graphic>
                </wp:inline>
              </w:drawing>
            </w:r>
          </w:p>
        </w:tc>
        <w:tc>
          <w:tcPr>
            <w:tcW w:w="2754" w:type="dxa"/>
          </w:tcPr>
          <w:p w:rsidR="00B249F0" w:rsidRPr="0024267F" w:rsidRDefault="0024267F" w:rsidP="00293005">
            <w:pPr>
              <w:spacing w:after="200"/>
              <w:jc w:val="center"/>
              <w:rPr>
                <w:rFonts w:ascii="Times New Roman" w:hAnsi="Times New Roman" w:cs="Times New Roman"/>
              </w:rPr>
            </w:pPr>
            <w:r w:rsidRPr="0024267F">
              <w:rPr>
                <w:noProof/>
                <w:sz w:val="20"/>
              </w:rPr>
              <w:drawing>
                <wp:inline distT="0" distB="0" distL="0" distR="0">
                  <wp:extent cx="1763909" cy="1323340"/>
                  <wp:effectExtent l="0" t="0" r="0" b="0"/>
                  <wp:docPr id="10" name="Picture 10" descr="https://mcusercontent.com/6a3bb4de9d3dce14fc4ab6472/images/f666eb15-d62d-e44f-5416-a20fa35ce2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6a3bb4de9d3dce14fc4ab6472/images/f666eb15-d62d-e44f-5416-a20fa35ce28d.jpg"/>
                          <pic:cNvPicPr>
                            <a:picLocks noChangeAspect="1" noChangeArrowheads="1"/>
                          </pic:cNvPicPr>
                        </pic:nvPicPr>
                        <pic:blipFill>
                          <a:blip r:embed="rId15" cstate="print"/>
                          <a:srcRect/>
                          <a:stretch>
                            <a:fillRect/>
                          </a:stretch>
                        </pic:blipFill>
                        <pic:spPr bwMode="auto">
                          <a:xfrm>
                            <a:off x="0" y="0"/>
                            <a:ext cx="1775498" cy="1332035"/>
                          </a:xfrm>
                          <a:prstGeom prst="rect">
                            <a:avLst/>
                          </a:prstGeom>
                          <a:noFill/>
                          <a:ln w="9525">
                            <a:noFill/>
                            <a:miter lim="800000"/>
                            <a:headEnd/>
                            <a:tailEnd/>
                          </a:ln>
                        </pic:spPr>
                      </pic:pic>
                    </a:graphicData>
                  </a:graphic>
                </wp:inline>
              </w:drawing>
            </w:r>
          </w:p>
        </w:tc>
      </w:tr>
    </w:tbl>
    <w:p w:rsidR="00872EFC" w:rsidRDefault="00872EFC" w:rsidP="0024267F">
      <w:pPr>
        <w:spacing w:line="240" w:lineRule="auto"/>
        <w:jc w:val="both"/>
        <w:rPr>
          <w:rFonts w:ascii="Times New Roman" w:hAnsi="Times New Roman" w:cs="Times New Roman"/>
          <w:b/>
        </w:rPr>
        <w:sectPr w:rsidR="00872EFC" w:rsidSect="0049708C">
          <w:pgSz w:w="12240" w:h="15840"/>
          <w:pgMar w:top="720" w:right="720" w:bottom="720" w:left="720" w:header="720" w:footer="720" w:gutter="0"/>
          <w:cols w:space="720"/>
          <w:docGrid w:linePitch="360"/>
        </w:sectPr>
      </w:pPr>
    </w:p>
    <w:p w:rsidR="00A34949" w:rsidRPr="0024267F" w:rsidRDefault="003F32ED" w:rsidP="0024267F">
      <w:pPr>
        <w:spacing w:line="240" w:lineRule="auto"/>
        <w:jc w:val="both"/>
        <w:rPr>
          <w:rFonts w:ascii="Times New Roman" w:hAnsi="Times New Roman" w:cs="Times New Roman"/>
          <w:b/>
        </w:rPr>
      </w:pPr>
      <w:r>
        <w:rPr>
          <w:noProof/>
        </w:rPr>
        <w:lastRenderedPageBreak/>
        <w:drawing>
          <wp:anchor distT="0" distB="0" distL="114300" distR="114300" simplePos="0" relativeHeight="251655680" behindDoc="0" locked="0" layoutInCell="1" allowOverlap="1">
            <wp:simplePos x="0" y="0"/>
            <wp:positionH relativeFrom="margin">
              <wp:posOffset>5619750</wp:posOffset>
            </wp:positionH>
            <wp:positionV relativeFrom="margin">
              <wp:posOffset>9525</wp:posOffset>
            </wp:positionV>
            <wp:extent cx="747395" cy="10287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7395" cy="1028700"/>
                    </a:xfrm>
                    <a:prstGeom prst="rect">
                      <a:avLst/>
                    </a:prstGeom>
                    <a:noFill/>
                    <a:ln>
                      <a:noFill/>
                    </a:ln>
                  </pic:spPr>
                </pic:pic>
              </a:graphicData>
            </a:graphic>
          </wp:anchor>
        </w:drawing>
      </w:r>
      <w:r w:rsidR="00A34949" w:rsidRPr="0024267F">
        <w:rPr>
          <w:rFonts w:ascii="Times New Roman" w:hAnsi="Times New Roman" w:cs="Times New Roman"/>
          <w:b/>
        </w:rPr>
        <w:t>Overview of Troop 533</w:t>
      </w:r>
    </w:p>
    <w:p w:rsidR="0024267F" w:rsidRDefault="00A34949" w:rsidP="0024267F">
      <w:pPr>
        <w:spacing w:line="240" w:lineRule="auto"/>
        <w:rPr>
          <w:rFonts w:ascii="Times New Roman" w:hAnsi="Times New Roman" w:cs="Times New Roman"/>
        </w:rPr>
      </w:pPr>
      <w:r w:rsidRPr="0024267F">
        <w:rPr>
          <w:rFonts w:ascii="Times New Roman" w:hAnsi="Times New Roman" w:cs="Times New Roman"/>
        </w:rPr>
        <w:t>BSA Unit Type: Scouts BSA (formerly Boy Scouts)</w:t>
      </w:r>
      <w:r w:rsidR="0024267F">
        <w:rPr>
          <w:rFonts w:ascii="Times New Roman" w:hAnsi="Times New Roman" w:cs="Times New Roman"/>
        </w:rPr>
        <w:br/>
      </w:r>
      <w:r w:rsidRPr="0024267F">
        <w:rPr>
          <w:rFonts w:ascii="Times New Roman" w:hAnsi="Times New Roman" w:cs="Times New Roman"/>
        </w:rPr>
        <w:t>Serves:  Young men between the ages of 1</w:t>
      </w:r>
      <w:r w:rsidR="00CE38ED" w:rsidRPr="0024267F">
        <w:rPr>
          <w:rFonts w:ascii="Times New Roman" w:hAnsi="Times New Roman" w:cs="Times New Roman"/>
        </w:rPr>
        <w:t>1</w:t>
      </w:r>
      <w:r w:rsidRPr="0024267F">
        <w:rPr>
          <w:rFonts w:ascii="Times New Roman" w:hAnsi="Times New Roman" w:cs="Times New Roman"/>
        </w:rPr>
        <w:t>-17</w:t>
      </w:r>
      <w:r w:rsidR="0024267F">
        <w:rPr>
          <w:rFonts w:ascii="Times New Roman" w:hAnsi="Times New Roman" w:cs="Times New Roman"/>
        </w:rPr>
        <w:br/>
      </w:r>
      <w:r w:rsidRPr="0024267F">
        <w:rPr>
          <w:rFonts w:ascii="Times New Roman" w:hAnsi="Times New Roman" w:cs="Times New Roman"/>
        </w:rPr>
        <w:t xml:space="preserve">Number of Registered Youth:  23 </w:t>
      </w:r>
      <w:r w:rsidR="0024267F">
        <w:rPr>
          <w:rFonts w:ascii="Times New Roman" w:hAnsi="Times New Roman" w:cs="Times New Roman"/>
        </w:rPr>
        <w:br/>
      </w:r>
      <w:r w:rsidRPr="0024267F">
        <w:rPr>
          <w:rFonts w:ascii="Times New Roman" w:hAnsi="Times New Roman" w:cs="Times New Roman"/>
        </w:rPr>
        <w:t xml:space="preserve">Number of Registered Adult Leaders: </w:t>
      </w:r>
      <w:r w:rsidR="00CE38ED" w:rsidRPr="0024267F">
        <w:rPr>
          <w:rFonts w:ascii="Times New Roman" w:hAnsi="Times New Roman" w:cs="Times New Roman"/>
        </w:rPr>
        <w:t>27</w:t>
      </w:r>
    </w:p>
    <w:p w:rsidR="000F2D1D" w:rsidRPr="0024267F" w:rsidRDefault="000F2D1D" w:rsidP="0024267F">
      <w:pPr>
        <w:spacing w:line="240" w:lineRule="auto"/>
        <w:jc w:val="both"/>
        <w:rPr>
          <w:rFonts w:ascii="Times New Roman" w:hAnsi="Times New Roman" w:cs="Times New Roman"/>
        </w:rPr>
      </w:pPr>
      <w:r w:rsidRPr="0024267F">
        <w:rPr>
          <w:rFonts w:ascii="Times New Roman" w:hAnsi="Times New Roman" w:cs="Times New Roman"/>
        </w:rPr>
        <w:t>Scouts BSA seeks growth in a scout’s personal qualities, values, and outlook; teach</w:t>
      </w:r>
      <w:r w:rsidR="0063092B">
        <w:rPr>
          <w:rFonts w:ascii="Times New Roman" w:hAnsi="Times New Roman" w:cs="Times New Roman"/>
        </w:rPr>
        <w:t>es</w:t>
      </w:r>
      <w:r w:rsidRPr="0024267F">
        <w:rPr>
          <w:rFonts w:ascii="Times New Roman" w:hAnsi="Times New Roman" w:cs="Times New Roman"/>
        </w:rPr>
        <w:t xml:space="preserve"> the scout of his obligation to other people, his society, and his government; and develop</w:t>
      </w:r>
      <w:r w:rsidR="0063092B">
        <w:rPr>
          <w:rFonts w:ascii="Times New Roman" w:hAnsi="Times New Roman" w:cs="Times New Roman"/>
        </w:rPr>
        <w:t>s</w:t>
      </w:r>
      <w:r w:rsidRPr="0024267F">
        <w:rPr>
          <w:rFonts w:ascii="Times New Roman" w:hAnsi="Times New Roman" w:cs="Times New Roman"/>
        </w:rPr>
        <w:t xml:space="preserve"> the scout’s physical, mental, and emotional fitness</w:t>
      </w:r>
      <w:r w:rsidR="00FE37F9">
        <w:rPr>
          <w:rFonts w:ascii="Times New Roman" w:hAnsi="Times New Roman" w:cs="Times New Roman"/>
        </w:rPr>
        <w:t xml:space="preserve">. </w:t>
      </w:r>
      <w:r w:rsidR="00B3764B" w:rsidRPr="0024267F">
        <w:rPr>
          <w:rFonts w:ascii="Times New Roman" w:hAnsi="Times New Roman" w:cs="Times New Roman"/>
        </w:rPr>
        <w:t xml:space="preserve">This is accomplished through a program that emphasizes </w:t>
      </w:r>
      <w:r w:rsidR="00D539C0" w:rsidRPr="0024267F">
        <w:rPr>
          <w:rFonts w:ascii="Times New Roman" w:hAnsi="Times New Roman" w:cs="Times New Roman"/>
        </w:rPr>
        <w:t xml:space="preserve">vigorous outdoor activities, including camping, hiking, and swimming; peer group leadership (with the </w:t>
      </w:r>
      <w:r w:rsidR="004A33C0" w:rsidRPr="0024267F">
        <w:rPr>
          <w:rFonts w:ascii="Times New Roman" w:hAnsi="Times New Roman" w:cs="Times New Roman"/>
        </w:rPr>
        <w:t xml:space="preserve">counsel of </w:t>
      </w:r>
      <w:r w:rsidR="00D539C0" w:rsidRPr="0024267F">
        <w:rPr>
          <w:rFonts w:ascii="Times New Roman" w:hAnsi="Times New Roman" w:cs="Times New Roman"/>
        </w:rPr>
        <w:t>responsible adults, including a Scoutmaster) that promotes planning and develops leadership skills; and a system of progressive advancement that emphasizes learning by doing and culminates in scouting’s highest rank—Eagle.</w:t>
      </w:r>
    </w:p>
    <w:p w:rsidR="004A33C0" w:rsidRPr="0024267F" w:rsidRDefault="004A33C0" w:rsidP="0024267F">
      <w:pPr>
        <w:spacing w:line="240" w:lineRule="auto"/>
        <w:jc w:val="both"/>
        <w:rPr>
          <w:rFonts w:ascii="Times New Roman" w:hAnsi="Times New Roman" w:cs="Times New Roman"/>
        </w:rPr>
      </w:pPr>
      <w:commentRangeStart w:id="1"/>
      <w:r w:rsidRPr="0024267F">
        <w:rPr>
          <w:rFonts w:ascii="Times New Roman" w:hAnsi="Times New Roman" w:cs="Times New Roman"/>
        </w:rPr>
        <w:t xml:space="preserve">Since its </w:t>
      </w:r>
      <w:r w:rsidR="008174D4">
        <w:rPr>
          <w:rFonts w:ascii="Times New Roman" w:hAnsi="Times New Roman" w:cs="Times New Roman"/>
        </w:rPr>
        <w:t xml:space="preserve">creation </w:t>
      </w:r>
      <w:r w:rsidRPr="0024267F">
        <w:rPr>
          <w:rFonts w:ascii="Times New Roman" w:hAnsi="Times New Roman" w:cs="Times New Roman"/>
        </w:rPr>
        <w:t>nearly 75 years ago</w:t>
      </w:r>
      <w:r w:rsidR="00401937" w:rsidRPr="0024267F">
        <w:rPr>
          <w:rFonts w:ascii="Times New Roman" w:hAnsi="Times New Roman" w:cs="Times New Roman"/>
        </w:rPr>
        <w:t xml:space="preserve"> (1948)</w:t>
      </w:r>
      <w:r w:rsidRPr="0024267F">
        <w:rPr>
          <w:rFonts w:ascii="Times New Roman" w:hAnsi="Times New Roman" w:cs="Times New Roman"/>
        </w:rPr>
        <w:t>, Troop 533 has provided the scouting program to hundreds of young men with the oversight of hundreds of dedicated adult volunteers</w:t>
      </w:r>
      <w:r w:rsidR="00FE37F9">
        <w:rPr>
          <w:rFonts w:ascii="Times New Roman" w:hAnsi="Times New Roman" w:cs="Times New Roman"/>
        </w:rPr>
        <w:t xml:space="preserve">. </w:t>
      </w:r>
      <w:r w:rsidRPr="0024267F">
        <w:rPr>
          <w:rFonts w:ascii="Times New Roman" w:hAnsi="Times New Roman" w:cs="Times New Roman"/>
        </w:rPr>
        <w:t xml:space="preserve">In that time, </w:t>
      </w:r>
      <w:r w:rsidR="00F962B0">
        <w:rPr>
          <w:rFonts w:ascii="Times New Roman" w:hAnsi="Times New Roman" w:cs="Times New Roman"/>
        </w:rPr>
        <w:t>116</w:t>
      </w:r>
      <w:r w:rsidRPr="0024267F">
        <w:rPr>
          <w:rFonts w:ascii="Times New Roman" w:hAnsi="Times New Roman" w:cs="Times New Roman"/>
        </w:rPr>
        <w:t xml:space="preserve"> </w:t>
      </w:r>
      <w:r w:rsidR="00FE37F9">
        <w:rPr>
          <w:rFonts w:ascii="Times New Roman" w:hAnsi="Times New Roman" w:cs="Times New Roman"/>
        </w:rPr>
        <w:t xml:space="preserve">of its </w:t>
      </w:r>
      <w:r w:rsidRPr="0024267F">
        <w:rPr>
          <w:rFonts w:ascii="Times New Roman" w:hAnsi="Times New Roman" w:cs="Times New Roman"/>
        </w:rPr>
        <w:t xml:space="preserve">scouts have achieved the rank of Eagle. </w:t>
      </w:r>
    </w:p>
    <w:p w:rsidR="004A33C0" w:rsidRPr="0024267F" w:rsidRDefault="0063092B" w:rsidP="0024267F">
      <w:pPr>
        <w:spacing w:line="240" w:lineRule="auto"/>
        <w:jc w:val="both"/>
        <w:rPr>
          <w:rFonts w:ascii="Times New Roman" w:hAnsi="Times New Roman" w:cs="Times New Roman"/>
        </w:rPr>
      </w:pPr>
      <w:r>
        <w:rPr>
          <w:rFonts w:ascii="Times New Roman" w:hAnsi="Times New Roman" w:cs="Times New Roman"/>
        </w:rPr>
        <w:t xml:space="preserve">Planned exclusively by its scouts, </w:t>
      </w:r>
      <w:r w:rsidR="004A33C0" w:rsidRPr="0024267F">
        <w:rPr>
          <w:rFonts w:ascii="Times New Roman" w:hAnsi="Times New Roman" w:cs="Times New Roman"/>
        </w:rPr>
        <w:t xml:space="preserve">Troop 533 schedules 12 monthly campouts or activities </w:t>
      </w:r>
      <w:r w:rsidR="00401937" w:rsidRPr="0024267F">
        <w:rPr>
          <w:rFonts w:ascii="Times New Roman" w:hAnsi="Times New Roman" w:cs="Times New Roman"/>
        </w:rPr>
        <w:t>and 1-2</w:t>
      </w:r>
      <w:r>
        <w:rPr>
          <w:rFonts w:ascii="Times New Roman" w:hAnsi="Times New Roman" w:cs="Times New Roman"/>
        </w:rPr>
        <w:t>,</w:t>
      </w:r>
      <w:r w:rsidR="00401937" w:rsidRPr="0024267F">
        <w:rPr>
          <w:rFonts w:ascii="Times New Roman" w:hAnsi="Times New Roman" w:cs="Times New Roman"/>
        </w:rPr>
        <w:t xml:space="preserve"> week-long summer camps each year</w:t>
      </w:r>
      <w:r w:rsidR="00FE37F9">
        <w:rPr>
          <w:rFonts w:ascii="Times New Roman" w:hAnsi="Times New Roman" w:cs="Times New Roman"/>
        </w:rPr>
        <w:t xml:space="preserve">. </w:t>
      </w:r>
      <w:r w:rsidR="00401937" w:rsidRPr="0024267F">
        <w:rPr>
          <w:rFonts w:ascii="Times New Roman" w:hAnsi="Times New Roman" w:cs="Times New Roman"/>
        </w:rPr>
        <w:t>This past summer, the older scouts completed a 12-day trek at Philmont, the BSA national hiking base in New Mexico, and in 2022 the Troop plans to conduct a cruise at Sea Base, the BSA national ocean base in Florida</w:t>
      </w:r>
      <w:r w:rsidR="00FE37F9">
        <w:rPr>
          <w:rFonts w:ascii="Times New Roman" w:hAnsi="Times New Roman" w:cs="Times New Roman"/>
        </w:rPr>
        <w:t xml:space="preserve">. </w:t>
      </w:r>
      <w:r w:rsidR="00024C2D">
        <w:rPr>
          <w:rFonts w:ascii="Times New Roman" w:hAnsi="Times New Roman" w:cs="Times New Roman"/>
        </w:rPr>
        <w:t>In the past 12 months, members of Troop 533 completed more than 1</w:t>
      </w:r>
      <w:r w:rsidR="00FE37F9">
        <w:rPr>
          <w:rFonts w:ascii="Times New Roman" w:hAnsi="Times New Roman" w:cs="Times New Roman"/>
        </w:rPr>
        <w:t>60</w:t>
      </w:r>
      <w:r w:rsidR="00024C2D">
        <w:rPr>
          <w:rFonts w:ascii="Times New Roman" w:hAnsi="Times New Roman" w:cs="Times New Roman"/>
        </w:rPr>
        <w:t xml:space="preserve"> hours of community </w:t>
      </w:r>
      <w:r w:rsidR="009B515B">
        <w:rPr>
          <w:rFonts w:ascii="Times New Roman" w:hAnsi="Times New Roman" w:cs="Times New Roman"/>
        </w:rPr>
        <w:t>service</w:t>
      </w:r>
      <w:r w:rsidR="00024C2D">
        <w:rPr>
          <w:rFonts w:ascii="Times New Roman" w:hAnsi="Times New Roman" w:cs="Times New Roman"/>
        </w:rPr>
        <w:t>.</w:t>
      </w:r>
    </w:p>
    <w:p w:rsidR="00B229ED" w:rsidRPr="0024267F" w:rsidRDefault="00B229ED" w:rsidP="0024267F">
      <w:pPr>
        <w:spacing w:line="240" w:lineRule="auto"/>
        <w:jc w:val="both"/>
        <w:rPr>
          <w:rFonts w:ascii="Times New Roman" w:hAnsi="Times New Roman" w:cs="Times New Roman"/>
        </w:rPr>
      </w:pPr>
      <w:r w:rsidRPr="0024267F">
        <w:rPr>
          <w:rFonts w:ascii="Times New Roman" w:hAnsi="Times New Roman" w:cs="Times New Roman"/>
        </w:rPr>
        <w:t>Troop 533 provides several opportunities for scouts to pay for their many activities, including its long-</w:t>
      </w:r>
      <w:r w:rsidR="0063092B">
        <w:rPr>
          <w:rFonts w:ascii="Times New Roman" w:hAnsi="Times New Roman" w:cs="Times New Roman"/>
        </w:rPr>
        <w:t xml:space="preserve">running </w:t>
      </w:r>
      <w:r w:rsidRPr="0024267F">
        <w:rPr>
          <w:rFonts w:ascii="Times New Roman" w:hAnsi="Times New Roman" w:cs="Times New Roman"/>
        </w:rPr>
        <w:t xml:space="preserve">aluminum can collection, recycling, and redemption program, fireworks cleanup fundraiser at the Andover 13th Street Sports Park, </w:t>
      </w:r>
      <w:r w:rsidR="005D69CD" w:rsidRPr="0024267F">
        <w:rPr>
          <w:rFonts w:ascii="Times New Roman" w:hAnsi="Times New Roman" w:cs="Times New Roman"/>
        </w:rPr>
        <w:t>and popcorn and camp card sales</w:t>
      </w:r>
      <w:r w:rsidR="00FE37F9">
        <w:rPr>
          <w:rFonts w:ascii="Times New Roman" w:hAnsi="Times New Roman" w:cs="Times New Roman"/>
        </w:rPr>
        <w:t xml:space="preserve">. </w:t>
      </w:r>
      <w:r w:rsidR="005D69CD" w:rsidRPr="0024267F">
        <w:rPr>
          <w:rFonts w:ascii="Times New Roman" w:hAnsi="Times New Roman" w:cs="Times New Roman"/>
        </w:rPr>
        <w:t>Several scouts who actively participate in troop fundraising have paid for week-long summer camp and monthly activities</w:t>
      </w:r>
      <w:r w:rsidR="00FE37F9">
        <w:rPr>
          <w:rFonts w:ascii="Times New Roman" w:hAnsi="Times New Roman" w:cs="Times New Roman"/>
        </w:rPr>
        <w:t xml:space="preserve">. </w:t>
      </w:r>
      <w:r w:rsidR="005D69CD" w:rsidRPr="0024267F">
        <w:rPr>
          <w:rFonts w:ascii="Times New Roman" w:hAnsi="Times New Roman" w:cs="Times New Roman"/>
        </w:rPr>
        <w:t xml:space="preserve">A portion of all money raised through the Troop is reserved to purchase and maintain its tents, cooking gear, trailer, and other </w:t>
      </w:r>
      <w:r w:rsidR="00FE37F9">
        <w:rPr>
          <w:rFonts w:ascii="Times New Roman" w:hAnsi="Times New Roman" w:cs="Times New Roman"/>
        </w:rPr>
        <w:t>equipment</w:t>
      </w:r>
      <w:r w:rsidR="005D69CD" w:rsidRPr="0024267F">
        <w:rPr>
          <w:rFonts w:ascii="Times New Roman" w:hAnsi="Times New Roman" w:cs="Times New Roman"/>
        </w:rPr>
        <w:t>.</w:t>
      </w:r>
    </w:p>
    <w:commentRangeEnd w:id="1"/>
    <w:p w:rsidR="00A34949" w:rsidRPr="0024267F" w:rsidRDefault="00ED68E0" w:rsidP="0024267F">
      <w:pPr>
        <w:spacing w:line="240" w:lineRule="auto"/>
        <w:jc w:val="both"/>
        <w:rPr>
          <w:rFonts w:ascii="Times New Roman" w:hAnsi="Times New Roman" w:cs="Times New Roman"/>
          <w:b/>
        </w:rPr>
      </w:pPr>
      <w:r>
        <w:rPr>
          <w:rStyle w:val="CommentReference"/>
        </w:rPr>
        <w:commentReference w:id="1"/>
      </w:r>
      <w:r w:rsidR="00872EFC">
        <w:rPr>
          <w:noProof/>
        </w:rPr>
        <w:drawing>
          <wp:anchor distT="0" distB="0" distL="114300" distR="114300" simplePos="0" relativeHeight="251659776" behindDoc="0" locked="0" layoutInCell="1" allowOverlap="1">
            <wp:simplePos x="0" y="0"/>
            <wp:positionH relativeFrom="margin">
              <wp:posOffset>5391150</wp:posOffset>
            </wp:positionH>
            <wp:positionV relativeFrom="margin">
              <wp:posOffset>4648200</wp:posOffset>
            </wp:positionV>
            <wp:extent cx="1019175" cy="1019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1019175"/>
                    </a:xfrm>
                    <a:prstGeom prst="rect">
                      <a:avLst/>
                    </a:prstGeom>
                    <a:noFill/>
                    <a:ln>
                      <a:noFill/>
                    </a:ln>
                  </pic:spPr>
                </pic:pic>
              </a:graphicData>
            </a:graphic>
          </wp:anchor>
        </w:drawing>
      </w:r>
      <w:r w:rsidR="00A34949" w:rsidRPr="0024267F">
        <w:rPr>
          <w:rFonts w:ascii="Times New Roman" w:hAnsi="Times New Roman" w:cs="Times New Roman"/>
          <w:b/>
        </w:rPr>
        <w:t>Overview of Pack 533</w:t>
      </w:r>
    </w:p>
    <w:p w:rsidR="00CE38ED" w:rsidRDefault="00CE38ED" w:rsidP="0024267F">
      <w:pPr>
        <w:spacing w:line="240" w:lineRule="auto"/>
        <w:rPr>
          <w:rFonts w:ascii="Times New Roman" w:hAnsi="Times New Roman" w:cs="Times New Roman"/>
        </w:rPr>
      </w:pPr>
      <w:r w:rsidRPr="0024267F">
        <w:rPr>
          <w:rFonts w:ascii="Times New Roman" w:hAnsi="Times New Roman" w:cs="Times New Roman"/>
        </w:rPr>
        <w:t>BSA Unit Type: Cub Scouts</w:t>
      </w:r>
      <w:r w:rsidR="0024267F">
        <w:rPr>
          <w:rFonts w:ascii="Times New Roman" w:hAnsi="Times New Roman" w:cs="Times New Roman"/>
        </w:rPr>
        <w:br/>
      </w:r>
      <w:r w:rsidRPr="0024267F">
        <w:rPr>
          <w:rFonts w:ascii="Times New Roman" w:hAnsi="Times New Roman" w:cs="Times New Roman"/>
        </w:rPr>
        <w:t>Serves:  Boys and girls from kindergarten to fifth grade</w:t>
      </w:r>
      <w:r w:rsidR="0024267F">
        <w:rPr>
          <w:rFonts w:ascii="Times New Roman" w:hAnsi="Times New Roman" w:cs="Times New Roman"/>
        </w:rPr>
        <w:br/>
      </w:r>
      <w:r w:rsidRPr="0024267F">
        <w:rPr>
          <w:rFonts w:ascii="Times New Roman" w:hAnsi="Times New Roman" w:cs="Times New Roman"/>
        </w:rPr>
        <w:t xml:space="preserve">Number of Registered Youth: </w:t>
      </w:r>
      <w:r w:rsidR="003C40E0">
        <w:rPr>
          <w:rFonts w:ascii="Times New Roman" w:hAnsi="Times New Roman" w:cs="Times New Roman"/>
        </w:rPr>
        <w:t>45-47</w:t>
      </w:r>
      <w:r w:rsidR="0024267F">
        <w:rPr>
          <w:rFonts w:ascii="Times New Roman" w:hAnsi="Times New Roman" w:cs="Times New Roman"/>
        </w:rPr>
        <w:br/>
      </w:r>
      <w:r w:rsidRPr="0024267F">
        <w:rPr>
          <w:rFonts w:ascii="Times New Roman" w:hAnsi="Times New Roman" w:cs="Times New Roman"/>
        </w:rPr>
        <w:t xml:space="preserve">Number of Registered Adult Leaders: </w:t>
      </w:r>
      <w:r w:rsidR="003C40E0">
        <w:rPr>
          <w:rFonts w:ascii="Times New Roman" w:hAnsi="Times New Roman" w:cs="Times New Roman"/>
        </w:rPr>
        <w:t>15</w:t>
      </w:r>
    </w:p>
    <w:p w:rsidR="003C40E0" w:rsidRPr="003C40E0" w:rsidRDefault="003C40E0" w:rsidP="003C40E0">
      <w:pPr>
        <w:spacing w:line="240" w:lineRule="auto"/>
        <w:jc w:val="both"/>
        <w:rPr>
          <w:rFonts w:ascii="Times New Roman" w:hAnsi="Times New Roman" w:cs="Times New Roman"/>
        </w:rPr>
      </w:pPr>
      <w:r w:rsidRPr="003C40E0">
        <w:rPr>
          <w:rFonts w:ascii="Times New Roman" w:hAnsi="Times New Roman" w:cs="Times New Roman"/>
        </w:rPr>
        <w:t>The Cub Scout program is designed to introduce kids to new skills that will help them later in life in a atmosphere of fun</w:t>
      </w:r>
      <w:r w:rsidR="00FE37F9">
        <w:rPr>
          <w:rFonts w:ascii="Times New Roman" w:hAnsi="Times New Roman" w:cs="Times New Roman"/>
        </w:rPr>
        <w:t xml:space="preserve">. </w:t>
      </w:r>
      <w:r w:rsidRPr="003C40E0">
        <w:rPr>
          <w:rFonts w:ascii="Times New Roman" w:hAnsi="Times New Roman" w:cs="Times New Roman"/>
        </w:rPr>
        <w:t>Like Scouts BSA, the Cub Scout program aims to build character, citizenship, personal fitness, and leadership, but the program is tailored to match the needs of young children at each age</w:t>
      </w:r>
      <w:r w:rsidR="00FE37F9">
        <w:rPr>
          <w:rFonts w:ascii="Times New Roman" w:hAnsi="Times New Roman" w:cs="Times New Roman"/>
        </w:rPr>
        <w:t xml:space="preserve">. </w:t>
      </w:r>
      <w:r w:rsidRPr="003C40E0">
        <w:rPr>
          <w:rFonts w:ascii="Times New Roman" w:hAnsi="Times New Roman" w:cs="Times New Roman"/>
        </w:rPr>
        <w:t>While developing new skills and interests and practicing sportsmanship and good citizenship, Cub Scouts are taught that not everything is easy, but they can have fun while trying to “do your best.”  The Cub Scout program emphasizes connection with and involvement of the scout’s family in all den and Pack activities</w:t>
      </w:r>
      <w:r w:rsidR="00FE37F9">
        <w:rPr>
          <w:rFonts w:ascii="Times New Roman" w:hAnsi="Times New Roman" w:cs="Times New Roman"/>
        </w:rPr>
        <w:t xml:space="preserve">. </w:t>
      </w:r>
      <w:r w:rsidRPr="003C40E0">
        <w:rPr>
          <w:rFonts w:ascii="Times New Roman" w:hAnsi="Times New Roman" w:cs="Times New Roman"/>
        </w:rPr>
        <w:t>The focus is on the scout’s home and neighborhood with the goal of strengthening connections with local communities.</w:t>
      </w:r>
    </w:p>
    <w:p w:rsidR="00216ACE" w:rsidRDefault="003C40E0" w:rsidP="003C40E0">
      <w:pPr>
        <w:spacing w:line="240" w:lineRule="auto"/>
        <w:jc w:val="both"/>
        <w:rPr>
          <w:rFonts w:ascii="Times New Roman" w:hAnsi="Times New Roman" w:cs="Times New Roman"/>
        </w:rPr>
      </w:pPr>
      <w:commentRangeStart w:id="2"/>
      <w:r w:rsidRPr="003C40E0">
        <w:rPr>
          <w:rFonts w:ascii="Times New Roman" w:hAnsi="Times New Roman" w:cs="Times New Roman"/>
        </w:rPr>
        <w:t xml:space="preserve">Pack 533 </w:t>
      </w:r>
      <w:r w:rsidR="006D0DE4">
        <w:rPr>
          <w:rFonts w:ascii="Times New Roman" w:hAnsi="Times New Roman" w:cs="Times New Roman"/>
        </w:rPr>
        <w:t>conducts a year-long program for its scouts and families</w:t>
      </w:r>
      <w:r w:rsidR="00FE37F9">
        <w:rPr>
          <w:rFonts w:ascii="Times New Roman" w:hAnsi="Times New Roman" w:cs="Times New Roman"/>
        </w:rPr>
        <w:t xml:space="preserve">. </w:t>
      </w:r>
      <w:r w:rsidR="006D0DE4">
        <w:rPr>
          <w:rFonts w:ascii="Times New Roman" w:hAnsi="Times New Roman" w:cs="Times New Roman"/>
        </w:rPr>
        <w:t xml:space="preserve">Each year the Pack 533 holds </w:t>
      </w:r>
      <w:r w:rsidRPr="003C40E0">
        <w:rPr>
          <w:rFonts w:ascii="Times New Roman" w:hAnsi="Times New Roman" w:cs="Times New Roman"/>
        </w:rPr>
        <w:t xml:space="preserve">2 </w:t>
      </w:r>
      <w:r w:rsidR="006D0DE4">
        <w:rPr>
          <w:rFonts w:ascii="Times New Roman" w:hAnsi="Times New Roman" w:cs="Times New Roman"/>
        </w:rPr>
        <w:t xml:space="preserve">outdoor family </w:t>
      </w:r>
      <w:r w:rsidRPr="003C40E0">
        <w:rPr>
          <w:rFonts w:ascii="Times New Roman" w:hAnsi="Times New Roman" w:cs="Times New Roman"/>
        </w:rPr>
        <w:t xml:space="preserve">campouts </w:t>
      </w:r>
      <w:r w:rsidR="006D0DE4">
        <w:rPr>
          <w:rFonts w:ascii="Times New Roman" w:hAnsi="Times New Roman" w:cs="Times New Roman"/>
        </w:rPr>
        <w:t xml:space="preserve">in the fall and spring with Troop 533 and one </w:t>
      </w:r>
      <w:r w:rsidRPr="003C40E0">
        <w:rPr>
          <w:rFonts w:ascii="Times New Roman" w:hAnsi="Times New Roman" w:cs="Times New Roman"/>
        </w:rPr>
        <w:t xml:space="preserve">winter </w:t>
      </w:r>
      <w:r w:rsidR="006D0DE4">
        <w:rPr>
          <w:rFonts w:ascii="Times New Roman" w:hAnsi="Times New Roman" w:cs="Times New Roman"/>
        </w:rPr>
        <w:t xml:space="preserve">family “camp-in” </w:t>
      </w:r>
      <w:r w:rsidR="00216ACE">
        <w:rPr>
          <w:rFonts w:ascii="Times New Roman" w:hAnsi="Times New Roman" w:cs="Times New Roman"/>
        </w:rPr>
        <w:t xml:space="preserve">at an area </w:t>
      </w:r>
      <w:r w:rsidR="00FE37F9">
        <w:rPr>
          <w:rFonts w:ascii="Times New Roman" w:hAnsi="Times New Roman" w:cs="Times New Roman"/>
        </w:rPr>
        <w:t>educational attraction</w:t>
      </w:r>
      <w:r w:rsidRPr="003C40E0">
        <w:rPr>
          <w:rFonts w:ascii="Times New Roman" w:hAnsi="Times New Roman" w:cs="Times New Roman"/>
        </w:rPr>
        <w:t xml:space="preserve"> (</w:t>
      </w:r>
      <w:r w:rsidR="00216ACE">
        <w:rPr>
          <w:rFonts w:ascii="Times New Roman" w:hAnsi="Times New Roman" w:cs="Times New Roman"/>
        </w:rPr>
        <w:t>for example, Sedgwick County Z</w:t>
      </w:r>
      <w:r w:rsidRPr="003C40E0">
        <w:rPr>
          <w:rFonts w:ascii="Times New Roman" w:hAnsi="Times New Roman" w:cs="Times New Roman"/>
        </w:rPr>
        <w:t xml:space="preserve">oo, </w:t>
      </w:r>
      <w:proofErr w:type="spellStart"/>
      <w:r w:rsidR="009B515B" w:rsidRPr="009B515B">
        <w:rPr>
          <w:rFonts w:ascii="Times New Roman" w:hAnsi="Times New Roman" w:cs="Times New Roman"/>
        </w:rPr>
        <w:t>Strataca</w:t>
      </w:r>
      <w:proofErr w:type="spellEnd"/>
      <w:r w:rsidRPr="003C40E0">
        <w:rPr>
          <w:rFonts w:ascii="Times New Roman" w:hAnsi="Times New Roman" w:cs="Times New Roman"/>
        </w:rPr>
        <w:t xml:space="preserve">, </w:t>
      </w:r>
      <w:proofErr w:type="spellStart"/>
      <w:r w:rsidRPr="003C40E0">
        <w:rPr>
          <w:rFonts w:ascii="Times New Roman" w:hAnsi="Times New Roman" w:cs="Times New Roman"/>
        </w:rPr>
        <w:t>Cosmosphere</w:t>
      </w:r>
      <w:proofErr w:type="spellEnd"/>
      <w:r w:rsidR="00216ACE">
        <w:rPr>
          <w:rFonts w:ascii="Times New Roman" w:hAnsi="Times New Roman" w:cs="Times New Roman"/>
        </w:rPr>
        <w:t>,</w:t>
      </w:r>
      <w:r w:rsidRPr="003C40E0">
        <w:rPr>
          <w:rFonts w:ascii="Times New Roman" w:hAnsi="Times New Roman" w:cs="Times New Roman"/>
        </w:rPr>
        <w:t xml:space="preserve"> and </w:t>
      </w:r>
      <w:r w:rsidR="009B515B">
        <w:rPr>
          <w:rFonts w:ascii="Times New Roman" w:hAnsi="Times New Roman" w:cs="Times New Roman"/>
        </w:rPr>
        <w:t>T</w:t>
      </w:r>
      <w:r w:rsidR="009B515B" w:rsidRPr="009B515B">
        <w:rPr>
          <w:rFonts w:ascii="Times New Roman" w:hAnsi="Times New Roman" w:cs="Times New Roman"/>
        </w:rPr>
        <w:t>anganyika</w:t>
      </w:r>
      <w:r w:rsidRPr="003C40E0">
        <w:rPr>
          <w:rFonts w:ascii="Times New Roman" w:hAnsi="Times New Roman" w:cs="Times New Roman"/>
        </w:rPr>
        <w:t>)</w:t>
      </w:r>
      <w:r w:rsidR="00FE37F9">
        <w:rPr>
          <w:rFonts w:ascii="Times New Roman" w:hAnsi="Times New Roman" w:cs="Times New Roman"/>
        </w:rPr>
        <w:t xml:space="preserve">. </w:t>
      </w:r>
      <w:r w:rsidR="00216ACE">
        <w:rPr>
          <w:rFonts w:ascii="Times New Roman" w:hAnsi="Times New Roman" w:cs="Times New Roman"/>
        </w:rPr>
        <w:t xml:space="preserve">Pack 533 has also participated in various council and district activities, including the </w:t>
      </w:r>
      <w:r w:rsidRPr="003C40E0">
        <w:rPr>
          <w:rFonts w:ascii="Times New Roman" w:hAnsi="Times New Roman" w:cs="Times New Roman"/>
        </w:rPr>
        <w:t xml:space="preserve">Day of Awesomeness </w:t>
      </w:r>
      <w:r w:rsidR="00216ACE">
        <w:rPr>
          <w:rFonts w:ascii="Times New Roman" w:hAnsi="Times New Roman" w:cs="Times New Roman"/>
        </w:rPr>
        <w:t>(</w:t>
      </w:r>
      <w:r>
        <w:rPr>
          <w:rFonts w:ascii="Times New Roman" w:hAnsi="Times New Roman" w:cs="Times New Roman"/>
        </w:rPr>
        <w:t xml:space="preserve">between </w:t>
      </w:r>
      <w:r w:rsidRPr="003C40E0">
        <w:rPr>
          <w:rFonts w:ascii="Times New Roman" w:hAnsi="Times New Roman" w:cs="Times New Roman"/>
        </w:rPr>
        <w:t xml:space="preserve">5 and 15 families </w:t>
      </w:r>
      <w:r w:rsidR="00216ACE">
        <w:rPr>
          <w:rFonts w:ascii="Times New Roman" w:hAnsi="Times New Roman" w:cs="Times New Roman"/>
        </w:rPr>
        <w:t xml:space="preserve">in 2021) and </w:t>
      </w:r>
      <w:r w:rsidRPr="003C40E0">
        <w:rPr>
          <w:rFonts w:ascii="Times New Roman" w:hAnsi="Times New Roman" w:cs="Times New Roman"/>
        </w:rPr>
        <w:t>Webelos Wood</w:t>
      </w:r>
      <w:r w:rsidR="00216ACE">
        <w:rPr>
          <w:rFonts w:ascii="Times New Roman" w:hAnsi="Times New Roman" w:cs="Times New Roman"/>
        </w:rPr>
        <w:t xml:space="preserve"> (for older scouts to </w:t>
      </w:r>
      <w:r w:rsidRPr="003C40E0">
        <w:rPr>
          <w:rFonts w:ascii="Times New Roman" w:hAnsi="Times New Roman" w:cs="Times New Roman"/>
        </w:rPr>
        <w:t xml:space="preserve">learn new skill and work </w:t>
      </w:r>
      <w:r w:rsidR="00216ACE">
        <w:rPr>
          <w:rFonts w:ascii="Times New Roman" w:hAnsi="Times New Roman" w:cs="Times New Roman"/>
        </w:rPr>
        <w:t xml:space="preserve">to </w:t>
      </w:r>
      <w:r w:rsidRPr="003C40E0">
        <w:rPr>
          <w:rFonts w:ascii="Times New Roman" w:hAnsi="Times New Roman" w:cs="Times New Roman"/>
        </w:rPr>
        <w:t>transfer to the troop in February</w:t>
      </w:r>
      <w:r w:rsidR="00216ACE">
        <w:rPr>
          <w:rFonts w:ascii="Times New Roman" w:hAnsi="Times New Roman" w:cs="Times New Roman"/>
        </w:rPr>
        <w:t>)</w:t>
      </w:r>
      <w:r w:rsidRPr="003C40E0">
        <w:rPr>
          <w:rFonts w:ascii="Times New Roman" w:hAnsi="Times New Roman" w:cs="Times New Roman"/>
        </w:rPr>
        <w:t xml:space="preserve">. </w:t>
      </w:r>
      <w:r w:rsidR="00216ACE">
        <w:rPr>
          <w:rFonts w:ascii="Times New Roman" w:hAnsi="Times New Roman" w:cs="Times New Roman"/>
        </w:rPr>
        <w:t xml:space="preserve">Summer activities </w:t>
      </w:r>
      <w:r w:rsidR="00FE37F9">
        <w:rPr>
          <w:rFonts w:ascii="Times New Roman" w:hAnsi="Times New Roman" w:cs="Times New Roman"/>
        </w:rPr>
        <w:t xml:space="preserve">include a </w:t>
      </w:r>
      <w:r w:rsidR="00216ACE">
        <w:rPr>
          <w:rFonts w:ascii="Times New Roman" w:hAnsi="Times New Roman" w:cs="Times New Roman"/>
        </w:rPr>
        <w:t xml:space="preserve">model </w:t>
      </w:r>
      <w:r w:rsidRPr="003C40E0">
        <w:rPr>
          <w:rFonts w:ascii="Times New Roman" w:hAnsi="Times New Roman" w:cs="Times New Roman"/>
        </w:rPr>
        <w:t>rocket launch in June</w:t>
      </w:r>
      <w:r w:rsidR="00216ACE">
        <w:rPr>
          <w:rFonts w:ascii="Times New Roman" w:hAnsi="Times New Roman" w:cs="Times New Roman"/>
        </w:rPr>
        <w:t xml:space="preserve"> and </w:t>
      </w:r>
      <w:r w:rsidRPr="003C40E0">
        <w:rPr>
          <w:rFonts w:ascii="Times New Roman" w:hAnsi="Times New Roman" w:cs="Times New Roman"/>
        </w:rPr>
        <w:t xml:space="preserve">3-day </w:t>
      </w:r>
      <w:r w:rsidR="00216ACE">
        <w:rPr>
          <w:rFonts w:ascii="Times New Roman" w:hAnsi="Times New Roman" w:cs="Times New Roman"/>
        </w:rPr>
        <w:t xml:space="preserve">overnight and </w:t>
      </w:r>
      <w:r w:rsidRPr="003C40E0">
        <w:rPr>
          <w:rFonts w:ascii="Times New Roman" w:hAnsi="Times New Roman" w:cs="Times New Roman"/>
        </w:rPr>
        <w:t>day camp</w:t>
      </w:r>
      <w:r w:rsidR="00216ACE">
        <w:rPr>
          <w:rFonts w:ascii="Times New Roman" w:hAnsi="Times New Roman" w:cs="Times New Roman"/>
        </w:rPr>
        <w:t>s</w:t>
      </w:r>
      <w:r w:rsidRPr="003C40E0">
        <w:rPr>
          <w:rFonts w:ascii="Times New Roman" w:hAnsi="Times New Roman" w:cs="Times New Roman"/>
        </w:rPr>
        <w:t xml:space="preserve"> </w:t>
      </w:r>
      <w:r w:rsidR="00216ACE">
        <w:rPr>
          <w:rFonts w:ascii="Times New Roman" w:hAnsi="Times New Roman" w:cs="Times New Roman"/>
        </w:rPr>
        <w:t>in July that provide various programs including nature and science</w:t>
      </w:r>
      <w:r w:rsidRPr="003C40E0">
        <w:rPr>
          <w:rFonts w:ascii="Times New Roman" w:hAnsi="Times New Roman" w:cs="Times New Roman"/>
        </w:rPr>
        <w:t xml:space="preserve">. </w:t>
      </w:r>
    </w:p>
    <w:p w:rsidR="00152D8C" w:rsidRPr="0024267F" w:rsidRDefault="00216ACE" w:rsidP="003C40E0">
      <w:pPr>
        <w:spacing w:line="240" w:lineRule="auto"/>
        <w:jc w:val="both"/>
        <w:rPr>
          <w:rFonts w:ascii="Times New Roman" w:hAnsi="Times New Roman" w:cs="Times New Roman"/>
        </w:rPr>
      </w:pPr>
      <w:r>
        <w:rPr>
          <w:rFonts w:ascii="Times New Roman" w:hAnsi="Times New Roman" w:cs="Times New Roman"/>
        </w:rPr>
        <w:t xml:space="preserve">Pack 533 holds its </w:t>
      </w:r>
      <w:r w:rsidR="00FE37F9">
        <w:rPr>
          <w:rFonts w:ascii="Times New Roman" w:hAnsi="Times New Roman" w:cs="Times New Roman"/>
        </w:rPr>
        <w:t xml:space="preserve">traditional </w:t>
      </w:r>
      <w:r>
        <w:rPr>
          <w:rFonts w:ascii="Times New Roman" w:hAnsi="Times New Roman" w:cs="Times New Roman"/>
        </w:rPr>
        <w:t>P</w:t>
      </w:r>
      <w:r w:rsidR="003C40E0" w:rsidRPr="003C40E0">
        <w:rPr>
          <w:rFonts w:ascii="Times New Roman" w:hAnsi="Times New Roman" w:cs="Times New Roman"/>
        </w:rPr>
        <w:t xml:space="preserve">inewood </w:t>
      </w:r>
      <w:r>
        <w:rPr>
          <w:rFonts w:ascii="Times New Roman" w:hAnsi="Times New Roman" w:cs="Times New Roman"/>
        </w:rPr>
        <w:t>D</w:t>
      </w:r>
      <w:r w:rsidR="003C40E0" w:rsidRPr="003C40E0">
        <w:rPr>
          <w:rFonts w:ascii="Times New Roman" w:hAnsi="Times New Roman" w:cs="Times New Roman"/>
        </w:rPr>
        <w:t xml:space="preserve">erby in February where scouts </w:t>
      </w:r>
      <w:r>
        <w:rPr>
          <w:rFonts w:ascii="Times New Roman" w:hAnsi="Times New Roman" w:cs="Times New Roman"/>
        </w:rPr>
        <w:t xml:space="preserve">work with their parents to make model </w:t>
      </w:r>
      <w:r w:rsidR="003C40E0" w:rsidRPr="003C40E0">
        <w:rPr>
          <w:rFonts w:ascii="Times New Roman" w:hAnsi="Times New Roman" w:cs="Times New Roman"/>
        </w:rPr>
        <w:t>car</w:t>
      </w:r>
      <w:r>
        <w:rPr>
          <w:rFonts w:ascii="Times New Roman" w:hAnsi="Times New Roman" w:cs="Times New Roman"/>
        </w:rPr>
        <w:t>s</w:t>
      </w:r>
      <w:r w:rsidR="003C40E0" w:rsidRPr="003C40E0">
        <w:rPr>
          <w:rFonts w:ascii="Times New Roman" w:hAnsi="Times New Roman" w:cs="Times New Roman"/>
        </w:rPr>
        <w:t xml:space="preserve"> out of pine wood and race them on the track. The winners will go to the council race and compete with all the other packs in the district. </w:t>
      </w:r>
      <w:r w:rsidR="00FE37F9">
        <w:rPr>
          <w:rFonts w:ascii="Times New Roman" w:hAnsi="Times New Roman" w:cs="Times New Roman"/>
        </w:rPr>
        <w:t xml:space="preserve">The Pack is </w:t>
      </w:r>
      <w:r w:rsidR="003C40E0" w:rsidRPr="003C40E0">
        <w:rPr>
          <w:rFonts w:ascii="Times New Roman" w:hAnsi="Times New Roman" w:cs="Times New Roman"/>
        </w:rPr>
        <w:t xml:space="preserve">always </w:t>
      </w:r>
      <w:r w:rsidR="00FE37F9">
        <w:rPr>
          <w:rFonts w:ascii="Times New Roman" w:hAnsi="Times New Roman" w:cs="Times New Roman"/>
        </w:rPr>
        <w:t xml:space="preserve">doing </w:t>
      </w:r>
      <w:r w:rsidR="003C40E0" w:rsidRPr="003C40E0">
        <w:rPr>
          <w:rFonts w:ascii="Times New Roman" w:hAnsi="Times New Roman" w:cs="Times New Roman"/>
        </w:rPr>
        <w:t xml:space="preserve">something </w:t>
      </w:r>
      <w:r w:rsidR="00FE37F9">
        <w:rPr>
          <w:rFonts w:ascii="Times New Roman" w:hAnsi="Times New Roman" w:cs="Times New Roman"/>
        </w:rPr>
        <w:t xml:space="preserve">to </w:t>
      </w:r>
      <w:r w:rsidR="003C40E0" w:rsidRPr="003C40E0">
        <w:rPr>
          <w:rFonts w:ascii="Times New Roman" w:hAnsi="Times New Roman" w:cs="Times New Roman"/>
        </w:rPr>
        <w:t>teach</w:t>
      </w:r>
      <w:r w:rsidR="00FE37F9">
        <w:rPr>
          <w:rFonts w:ascii="Times New Roman" w:hAnsi="Times New Roman" w:cs="Times New Roman"/>
        </w:rPr>
        <w:t xml:space="preserve"> its member</w:t>
      </w:r>
      <w:r w:rsidR="003C40E0" w:rsidRPr="003C40E0">
        <w:rPr>
          <w:rFonts w:ascii="Times New Roman" w:hAnsi="Times New Roman" w:cs="Times New Roman"/>
        </w:rPr>
        <w:t xml:space="preserve"> at their grade level</w:t>
      </w:r>
      <w:r w:rsidR="00FE37F9">
        <w:rPr>
          <w:rFonts w:ascii="Times New Roman" w:hAnsi="Times New Roman" w:cs="Times New Roman"/>
        </w:rPr>
        <w:t xml:space="preserve"> and have fun</w:t>
      </w:r>
      <w:r w:rsidR="003C40E0" w:rsidRPr="003C40E0">
        <w:rPr>
          <w:rFonts w:ascii="Times New Roman" w:hAnsi="Times New Roman" w:cs="Times New Roman"/>
        </w:rPr>
        <w:t>.</w:t>
      </w:r>
      <w:commentRangeEnd w:id="2"/>
      <w:r w:rsidR="00ED68E0">
        <w:rPr>
          <w:rStyle w:val="CommentReference"/>
        </w:rPr>
        <w:commentReference w:id="2"/>
      </w:r>
    </w:p>
    <w:sectPr w:rsidR="00152D8C" w:rsidRPr="0024267F" w:rsidSect="00FE37F9">
      <w:pgSz w:w="12240" w:h="15840"/>
      <w:pgMar w:top="1080" w:right="1080" w:bottom="864"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matthews" w:date="2021-10-14T19:48:00Z" w:initials="WPM">
    <w:p w:rsidR="00F10376" w:rsidRDefault="00F10376">
      <w:pPr>
        <w:pStyle w:val="CommentText"/>
      </w:pPr>
      <w:r>
        <w:rPr>
          <w:rStyle w:val="CommentReference"/>
        </w:rPr>
        <w:annotationRef/>
      </w:r>
      <w:r>
        <w:t>Tailor to specific focus/interest of potential charter org. partner.</w:t>
      </w:r>
    </w:p>
  </w:comment>
  <w:comment w:id="1" w:author="bmatthews" w:date="2021-10-14T19:52:00Z" w:initials="WPM">
    <w:p w:rsidR="00ED68E0" w:rsidRDefault="00ED68E0">
      <w:pPr>
        <w:pStyle w:val="CommentText"/>
      </w:pPr>
      <w:r>
        <w:rPr>
          <w:rStyle w:val="CommentReference"/>
        </w:rPr>
        <w:annotationRef/>
      </w:r>
      <w:r>
        <w:t>Substitute for unit’s program highlights. Include specifics about how your unit supports potential charter org. partner’s focus/interest.</w:t>
      </w:r>
    </w:p>
  </w:comment>
  <w:comment w:id="2" w:author="bmatthews" w:date="2021-10-14T19:52:00Z" w:initials="WPM">
    <w:p w:rsidR="00ED68E0" w:rsidRDefault="00ED68E0">
      <w:pPr>
        <w:pStyle w:val="CommentText"/>
      </w:pPr>
      <w:r>
        <w:rPr>
          <w:rStyle w:val="CommentReference"/>
        </w:rPr>
        <w:annotationRef/>
      </w:r>
      <w:r>
        <w:t>Substitute for unit’s program highlights. Include specifics about how your unit supports potential charter org. partner’s focus/interest.</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436B9"/>
    <w:multiLevelType w:val="hybridMultilevel"/>
    <w:tmpl w:val="0DCA5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34949"/>
    <w:rsid w:val="00024C2D"/>
    <w:rsid w:val="000F2D1D"/>
    <w:rsid w:val="0012417A"/>
    <w:rsid w:val="00145440"/>
    <w:rsid w:val="00152D8C"/>
    <w:rsid w:val="00216ACE"/>
    <w:rsid w:val="00222BCE"/>
    <w:rsid w:val="0024267F"/>
    <w:rsid w:val="00293005"/>
    <w:rsid w:val="002F7203"/>
    <w:rsid w:val="003A3743"/>
    <w:rsid w:val="003C40E0"/>
    <w:rsid w:val="003C7079"/>
    <w:rsid w:val="003F32ED"/>
    <w:rsid w:val="00401937"/>
    <w:rsid w:val="00437138"/>
    <w:rsid w:val="0049708C"/>
    <w:rsid w:val="004A33C0"/>
    <w:rsid w:val="00510EC4"/>
    <w:rsid w:val="005D69CD"/>
    <w:rsid w:val="0063092B"/>
    <w:rsid w:val="006D0DE4"/>
    <w:rsid w:val="006F07B8"/>
    <w:rsid w:val="007A0701"/>
    <w:rsid w:val="007F1F64"/>
    <w:rsid w:val="008174D4"/>
    <w:rsid w:val="00872EFC"/>
    <w:rsid w:val="00895C95"/>
    <w:rsid w:val="008C276D"/>
    <w:rsid w:val="009704F9"/>
    <w:rsid w:val="009B515B"/>
    <w:rsid w:val="009E1B6B"/>
    <w:rsid w:val="00A1364C"/>
    <w:rsid w:val="00A34949"/>
    <w:rsid w:val="00B229ED"/>
    <w:rsid w:val="00B249F0"/>
    <w:rsid w:val="00B3764B"/>
    <w:rsid w:val="00CE38ED"/>
    <w:rsid w:val="00CE5452"/>
    <w:rsid w:val="00D539C0"/>
    <w:rsid w:val="00DC4AF2"/>
    <w:rsid w:val="00E70806"/>
    <w:rsid w:val="00EB388D"/>
    <w:rsid w:val="00ED68E0"/>
    <w:rsid w:val="00F10376"/>
    <w:rsid w:val="00F605B3"/>
    <w:rsid w:val="00F84DAA"/>
    <w:rsid w:val="00F962B0"/>
    <w:rsid w:val="00FE37F9"/>
    <w:rsid w:val="00FF0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C95"/>
    <w:pPr>
      <w:ind w:left="720"/>
      <w:contextualSpacing/>
    </w:pPr>
  </w:style>
  <w:style w:type="table" w:styleId="TableGrid">
    <w:name w:val="Table Grid"/>
    <w:basedOn w:val="TableNormal"/>
    <w:uiPriority w:val="59"/>
    <w:rsid w:val="00B24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4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9F0"/>
    <w:rPr>
      <w:rFonts w:ascii="Tahoma" w:hAnsi="Tahoma" w:cs="Tahoma"/>
      <w:sz w:val="16"/>
      <w:szCs w:val="16"/>
    </w:rPr>
  </w:style>
  <w:style w:type="character" w:styleId="CommentReference">
    <w:name w:val="annotation reference"/>
    <w:basedOn w:val="DefaultParagraphFont"/>
    <w:uiPriority w:val="99"/>
    <w:semiHidden/>
    <w:unhideWhenUsed/>
    <w:rsid w:val="00F10376"/>
    <w:rPr>
      <w:sz w:val="16"/>
      <w:szCs w:val="16"/>
    </w:rPr>
  </w:style>
  <w:style w:type="paragraph" w:styleId="CommentText">
    <w:name w:val="annotation text"/>
    <w:basedOn w:val="Normal"/>
    <w:link w:val="CommentTextChar"/>
    <w:uiPriority w:val="99"/>
    <w:semiHidden/>
    <w:unhideWhenUsed/>
    <w:rsid w:val="00F10376"/>
    <w:pPr>
      <w:spacing w:line="240" w:lineRule="auto"/>
    </w:pPr>
    <w:rPr>
      <w:sz w:val="20"/>
      <w:szCs w:val="20"/>
    </w:rPr>
  </w:style>
  <w:style w:type="character" w:customStyle="1" w:styleId="CommentTextChar">
    <w:name w:val="Comment Text Char"/>
    <w:basedOn w:val="DefaultParagraphFont"/>
    <w:link w:val="CommentText"/>
    <w:uiPriority w:val="99"/>
    <w:semiHidden/>
    <w:rsid w:val="00F10376"/>
    <w:rPr>
      <w:sz w:val="20"/>
      <w:szCs w:val="20"/>
    </w:rPr>
  </w:style>
  <w:style w:type="paragraph" w:styleId="CommentSubject">
    <w:name w:val="annotation subject"/>
    <w:basedOn w:val="CommentText"/>
    <w:next w:val="CommentText"/>
    <w:link w:val="CommentSubjectChar"/>
    <w:uiPriority w:val="99"/>
    <w:semiHidden/>
    <w:unhideWhenUsed/>
    <w:rsid w:val="00F10376"/>
    <w:rPr>
      <w:b/>
      <w:bCs/>
    </w:rPr>
  </w:style>
  <w:style w:type="character" w:customStyle="1" w:styleId="CommentSubjectChar">
    <w:name w:val="Comment Subject Char"/>
    <w:basedOn w:val="CommentTextChar"/>
    <w:link w:val="CommentSubject"/>
    <w:uiPriority w:val="99"/>
    <w:semiHidden/>
    <w:rsid w:val="00F103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F9FE8479-788C-418D-8CB5-3373C8131940"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4E0E1-1CB3-4C34-974B-38C0F26D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bmatthews</dc:creator>
  <cp:lastModifiedBy>bmatthews</cp:lastModifiedBy>
  <cp:revision>13</cp:revision>
  <cp:lastPrinted>2021-10-14T13:35:00Z</cp:lastPrinted>
  <dcterms:created xsi:type="dcterms:W3CDTF">2021-10-13T15:26:00Z</dcterms:created>
  <dcterms:modified xsi:type="dcterms:W3CDTF">2021-10-15T00:52:00Z</dcterms:modified>
</cp:coreProperties>
</file>